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700" w:type="pct"/>
        <w:jc w:val="center"/>
        <w:tblCellSpacing w:w="0" w:type="dxa"/>
        <w:tblCellMar>
          <w:left w:w="0" w:type="dxa"/>
          <w:right w:w="0" w:type="dxa"/>
        </w:tblCellMar>
        <w:tblLook w:val="04A0"/>
      </w:tblPr>
      <w:tblGrid>
        <w:gridCol w:w="6293"/>
      </w:tblGrid>
      <w:tr w:rsidR="00D87D2C" w:rsidRPr="00D87D2C" w:rsidTr="00D87D2C">
        <w:trPr>
          <w:tblCellSpacing w:w="0" w:type="dxa"/>
          <w:jc w:val="center"/>
        </w:trPr>
        <w:tc>
          <w:tcPr>
            <w:tcW w:w="4300" w:type="pct"/>
            <w:vAlign w:val="center"/>
            <w:hideMark/>
          </w:tcPr>
          <w:p w:rsidR="00D87D2C" w:rsidRPr="00D87D2C" w:rsidRDefault="00D87D2C" w:rsidP="00D87D2C">
            <w:pPr>
              <w:spacing w:before="100" w:beforeAutospacing="1" w:after="100" w:afterAutospacing="1" w:line="240" w:lineRule="auto"/>
              <w:jc w:val="center"/>
              <w:rPr>
                <w:rFonts w:ascii="Times New Roman" w:eastAsia="Times New Roman" w:hAnsi="Times New Roman" w:cs="Times New Roman"/>
                <w:sz w:val="24"/>
                <w:szCs w:val="24"/>
              </w:rPr>
            </w:pPr>
            <w:r w:rsidRPr="00D87D2C">
              <w:rPr>
                <w:rFonts w:ascii="Arial" w:eastAsia="Times New Roman" w:hAnsi="Arial" w:cs="Arial"/>
                <w:b/>
                <w:bCs/>
                <w:color w:val="808000"/>
                <w:sz w:val="36"/>
              </w:rPr>
              <w:t>Presidência da República</w:t>
            </w:r>
            <w:r w:rsidRPr="00D87D2C">
              <w:rPr>
                <w:rFonts w:ascii="Arial" w:eastAsia="Times New Roman" w:hAnsi="Arial" w:cs="Arial"/>
                <w:b/>
                <w:bCs/>
                <w:color w:val="808000"/>
                <w:sz w:val="24"/>
                <w:szCs w:val="24"/>
              </w:rPr>
              <w:br/>
            </w:r>
            <w:r w:rsidRPr="00D87D2C">
              <w:rPr>
                <w:rFonts w:ascii="Arial" w:eastAsia="Times New Roman" w:hAnsi="Arial" w:cs="Arial"/>
                <w:b/>
                <w:bCs/>
                <w:color w:val="808000"/>
                <w:sz w:val="27"/>
              </w:rPr>
              <w:t>Casa Civil</w:t>
            </w:r>
            <w:r w:rsidRPr="00D87D2C">
              <w:rPr>
                <w:rFonts w:ascii="Arial" w:eastAsia="Times New Roman" w:hAnsi="Arial" w:cs="Arial"/>
                <w:b/>
                <w:bCs/>
                <w:color w:val="808000"/>
                <w:sz w:val="27"/>
                <w:szCs w:val="27"/>
              </w:rPr>
              <w:br/>
            </w:r>
            <w:r w:rsidRPr="00D87D2C">
              <w:rPr>
                <w:rFonts w:ascii="Arial" w:eastAsia="Times New Roman" w:hAnsi="Arial" w:cs="Arial"/>
                <w:b/>
                <w:bCs/>
                <w:color w:val="808000"/>
                <w:sz w:val="24"/>
                <w:szCs w:val="24"/>
              </w:rPr>
              <w:t>Subchefia para Assuntos Jurídicos</w:t>
            </w:r>
          </w:p>
        </w:tc>
      </w:tr>
    </w:tbl>
    <w:p w:rsidR="00D87D2C" w:rsidRPr="00D87D2C" w:rsidRDefault="00D87D2C" w:rsidP="00D87D2C">
      <w:pPr>
        <w:spacing w:before="100" w:beforeAutospacing="1" w:after="100" w:afterAutospacing="1" w:line="240" w:lineRule="auto"/>
        <w:jc w:val="center"/>
        <w:rPr>
          <w:rFonts w:ascii="Times New Roman" w:eastAsia="Times New Roman" w:hAnsi="Times New Roman" w:cs="Times New Roman"/>
          <w:color w:val="000000"/>
          <w:sz w:val="27"/>
          <w:szCs w:val="27"/>
        </w:rPr>
      </w:pPr>
      <w:hyperlink r:id="rId4" w:history="1">
        <w:r w:rsidRPr="00D87D2C">
          <w:rPr>
            <w:rFonts w:ascii="Arial" w:eastAsia="Times New Roman" w:hAnsi="Arial" w:cs="Arial"/>
            <w:b/>
            <w:bCs/>
            <w:color w:val="000080"/>
            <w:sz w:val="24"/>
            <w:szCs w:val="24"/>
            <w:u w:val="single"/>
          </w:rPr>
          <w:t xml:space="preserve">LEI Nº 9.532, DE 10 DE DEZEMBRO DE </w:t>
        </w:r>
        <w:proofErr w:type="gramStart"/>
        <w:r w:rsidRPr="00D87D2C">
          <w:rPr>
            <w:rFonts w:ascii="Arial" w:eastAsia="Times New Roman" w:hAnsi="Arial" w:cs="Arial"/>
            <w:b/>
            <w:bCs/>
            <w:color w:val="000080"/>
            <w:sz w:val="24"/>
            <w:szCs w:val="24"/>
            <w:u w:val="single"/>
          </w:rPr>
          <w:t>1997.</w:t>
        </w:r>
        <w:proofErr w:type="gramEnd"/>
      </w:hyperlink>
    </w:p>
    <w:tbl>
      <w:tblPr>
        <w:tblW w:w="5000" w:type="pct"/>
        <w:tblCellSpacing w:w="0" w:type="dxa"/>
        <w:tblCellMar>
          <w:left w:w="0" w:type="dxa"/>
          <w:right w:w="0" w:type="dxa"/>
        </w:tblCellMar>
        <w:tblLook w:val="04A0"/>
      </w:tblPr>
      <w:tblGrid>
        <w:gridCol w:w="4082"/>
        <w:gridCol w:w="4422"/>
      </w:tblGrid>
      <w:tr w:rsidR="00D87D2C" w:rsidRPr="00D87D2C" w:rsidTr="00D87D2C">
        <w:trPr>
          <w:tblCellSpacing w:w="0" w:type="dxa"/>
        </w:trPr>
        <w:tc>
          <w:tcPr>
            <w:tcW w:w="2400" w:type="pct"/>
            <w:vAlign w:val="center"/>
            <w:hideMark/>
          </w:tcPr>
          <w:p w:rsidR="00D87D2C" w:rsidRPr="00D87D2C" w:rsidRDefault="00D87D2C" w:rsidP="00D87D2C">
            <w:pPr>
              <w:spacing w:after="0" w:line="240" w:lineRule="auto"/>
              <w:rPr>
                <w:rFonts w:ascii="Times New Roman" w:eastAsia="Times New Roman" w:hAnsi="Times New Roman" w:cs="Times New Roman"/>
                <w:sz w:val="24"/>
                <w:szCs w:val="24"/>
              </w:rPr>
            </w:pPr>
            <w:hyperlink r:id="rId5" w:history="1">
              <w:r w:rsidRPr="00D87D2C">
                <w:rPr>
                  <w:rFonts w:ascii="Arial" w:eastAsia="Times New Roman" w:hAnsi="Arial" w:cs="Arial"/>
                  <w:color w:val="0000FF"/>
                  <w:sz w:val="20"/>
                  <w:u w:val="single"/>
                </w:rPr>
                <w:t xml:space="preserve">Conversão da </w:t>
              </w:r>
              <w:proofErr w:type="spellStart"/>
              <w:proofErr w:type="gramStart"/>
              <w:r w:rsidRPr="00D87D2C">
                <w:rPr>
                  <w:rFonts w:ascii="Arial" w:eastAsia="Times New Roman" w:hAnsi="Arial" w:cs="Arial"/>
                  <w:color w:val="0000FF"/>
                  <w:sz w:val="20"/>
                  <w:u w:val="single"/>
                </w:rPr>
                <w:t>MPv</w:t>
              </w:r>
              <w:proofErr w:type="spellEnd"/>
              <w:proofErr w:type="gramEnd"/>
              <w:r w:rsidRPr="00D87D2C">
                <w:rPr>
                  <w:rFonts w:ascii="Arial" w:eastAsia="Times New Roman" w:hAnsi="Arial" w:cs="Arial"/>
                  <w:color w:val="0000FF"/>
                  <w:sz w:val="20"/>
                  <w:u w:val="single"/>
                </w:rPr>
                <w:t xml:space="preserve"> nº 1.602, de 1997</w:t>
              </w:r>
            </w:hyperlink>
          </w:p>
          <w:p w:rsidR="00D87D2C" w:rsidRPr="00D87D2C" w:rsidRDefault="00D87D2C" w:rsidP="00D87D2C">
            <w:pPr>
              <w:spacing w:after="0" w:line="240" w:lineRule="auto"/>
              <w:rPr>
                <w:rFonts w:ascii="Times New Roman" w:eastAsia="Times New Roman" w:hAnsi="Times New Roman" w:cs="Times New Roman"/>
                <w:sz w:val="24"/>
                <w:szCs w:val="24"/>
              </w:rPr>
            </w:pPr>
            <w:hyperlink r:id="rId6" w:anchor="art81" w:history="1">
              <w:r w:rsidRPr="00D87D2C">
                <w:rPr>
                  <w:rFonts w:ascii="Arial" w:eastAsia="Times New Roman" w:hAnsi="Arial" w:cs="Arial"/>
                  <w:color w:val="0000FF"/>
                  <w:sz w:val="20"/>
                  <w:u w:val="single"/>
                </w:rPr>
                <w:t>Produção de efeito</w:t>
              </w:r>
            </w:hyperlink>
          </w:p>
          <w:p w:rsidR="00D87D2C" w:rsidRPr="00D87D2C" w:rsidRDefault="00D87D2C" w:rsidP="00D87D2C">
            <w:pPr>
              <w:spacing w:after="0" w:line="240" w:lineRule="auto"/>
              <w:rPr>
                <w:rFonts w:ascii="Times New Roman" w:eastAsia="Times New Roman" w:hAnsi="Times New Roman" w:cs="Times New Roman"/>
                <w:sz w:val="24"/>
                <w:szCs w:val="24"/>
              </w:rPr>
            </w:pPr>
            <w:hyperlink r:id="rId7" w:history="1">
              <w:r w:rsidRPr="00D87D2C">
                <w:rPr>
                  <w:rFonts w:ascii="Arial" w:eastAsia="Times New Roman" w:hAnsi="Arial" w:cs="Arial"/>
                  <w:color w:val="0000FF"/>
                  <w:sz w:val="20"/>
                  <w:u w:val="single"/>
                </w:rPr>
                <w:t>(Vide Decreto nº 6.306, de 2007)</w:t>
              </w:r>
            </w:hyperlink>
          </w:p>
        </w:tc>
        <w:tc>
          <w:tcPr>
            <w:tcW w:w="2600" w:type="pct"/>
            <w:vAlign w:val="center"/>
            <w:hideMark/>
          </w:tcPr>
          <w:p w:rsidR="00D87D2C" w:rsidRPr="00D87D2C" w:rsidRDefault="00D87D2C" w:rsidP="00D87D2C">
            <w:pPr>
              <w:spacing w:before="100" w:beforeAutospacing="1" w:after="100" w:afterAutospacing="1" w:line="240" w:lineRule="auto"/>
              <w:rPr>
                <w:rFonts w:ascii="Times New Roman" w:eastAsia="Times New Roman" w:hAnsi="Times New Roman" w:cs="Times New Roman"/>
                <w:sz w:val="24"/>
                <w:szCs w:val="24"/>
              </w:rPr>
            </w:pPr>
            <w:r w:rsidRPr="00D87D2C">
              <w:rPr>
                <w:rFonts w:ascii="Arial" w:eastAsia="Times New Roman" w:hAnsi="Arial" w:cs="Arial"/>
                <w:color w:val="800000"/>
                <w:sz w:val="20"/>
                <w:szCs w:val="20"/>
              </w:rPr>
              <w:t>Altera a legislação tributária federal e dá outras providências.</w:t>
            </w:r>
          </w:p>
        </w:tc>
      </w:tr>
    </w:tbl>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proofErr w:type="gramStart"/>
      <w:r w:rsidRPr="00D87D2C">
        <w:rPr>
          <w:rFonts w:ascii="Arial" w:eastAsia="Times New Roman" w:hAnsi="Arial" w:cs="Arial"/>
          <w:b/>
          <w:bCs/>
          <w:color w:val="000000"/>
          <w:sz w:val="24"/>
          <w:szCs w:val="24"/>
        </w:rPr>
        <w:t>O PRESIDENTE DA REPÚBLICA </w:t>
      </w:r>
      <w:r w:rsidRPr="00D87D2C">
        <w:rPr>
          <w:rFonts w:ascii="Arial" w:eastAsia="Times New Roman" w:hAnsi="Arial" w:cs="Arial"/>
          <w:color w:val="000000"/>
          <w:sz w:val="24"/>
          <w:szCs w:val="24"/>
        </w:rPr>
        <w:t>Faço</w:t>
      </w:r>
      <w:proofErr w:type="gramEnd"/>
      <w:r w:rsidRPr="00D87D2C">
        <w:rPr>
          <w:rFonts w:ascii="Arial" w:eastAsia="Times New Roman" w:hAnsi="Arial" w:cs="Arial"/>
          <w:color w:val="000000"/>
          <w:sz w:val="24"/>
          <w:szCs w:val="24"/>
        </w:rPr>
        <w:t xml:space="preserve"> saber que o Congresso Nacional decreta e eu sanciono a seguinte Lei:</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0" w:name="art1"/>
      <w:bookmarkEnd w:id="0"/>
      <w:r w:rsidRPr="00D87D2C">
        <w:rPr>
          <w:rFonts w:ascii="Arial" w:eastAsia="Times New Roman" w:hAnsi="Arial" w:cs="Arial"/>
          <w:color w:val="000000"/>
          <w:sz w:val="24"/>
          <w:szCs w:val="24"/>
        </w:rPr>
        <w:t>Art. 1º Os lucros auferidos no exterior, por intermédio de filiais, sucursais, controladas ou coligadas serão adicionados ao lucro líquido, para determinação do lucro real correspondente ao balanço levantado no dia 31 de dezembro do ano-calendário em que tiverem sido disponibilizados para a pessoa jurídica domiciliada no Brasil.       </w:t>
      </w:r>
      <w:hyperlink r:id="rId8" w:anchor="art21" w:history="1">
        <w:r w:rsidRPr="00D87D2C">
          <w:rPr>
            <w:rFonts w:ascii="Arial" w:eastAsia="Times New Roman" w:hAnsi="Arial" w:cs="Arial"/>
            <w:color w:val="0000FF"/>
            <w:sz w:val="24"/>
            <w:szCs w:val="24"/>
            <w:u w:val="single"/>
          </w:rPr>
          <w:t>(Vide Medida Provisória nº 2158-35,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 w:name="art1§1"/>
      <w:bookmarkEnd w:id="1"/>
      <w:r w:rsidRPr="00D87D2C">
        <w:rPr>
          <w:rFonts w:ascii="Arial" w:eastAsia="Times New Roman" w:hAnsi="Arial" w:cs="Arial"/>
          <w:color w:val="000000"/>
          <w:sz w:val="24"/>
          <w:szCs w:val="24"/>
        </w:rPr>
        <w:t>§ 1º Para efeito do disposto neste artigo, os lucros serão considerados disponibilizados para a empresa no Brasil: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 w:name="art1§1a"/>
      <w:bookmarkEnd w:id="2"/>
      <w:r w:rsidRPr="00D87D2C">
        <w:rPr>
          <w:rFonts w:ascii="Arial" w:eastAsia="Times New Roman" w:hAnsi="Arial" w:cs="Arial"/>
          <w:color w:val="000000"/>
          <w:sz w:val="24"/>
          <w:szCs w:val="24"/>
        </w:rPr>
        <w:t>a) no caso de filial ou sucursal, na data do balanço no qual tiverem sido apurados;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 w:name="art1§1b"/>
      <w:bookmarkEnd w:id="3"/>
      <w:r w:rsidRPr="00D87D2C">
        <w:rPr>
          <w:rFonts w:ascii="Arial" w:eastAsia="Times New Roman" w:hAnsi="Arial" w:cs="Arial"/>
          <w:strike/>
          <w:color w:val="000000"/>
          <w:sz w:val="24"/>
          <w:szCs w:val="24"/>
        </w:rPr>
        <w:t>b) no caso de controlada ou coligada, na data do pagamento ou do crédito em conta representativa de obrigação da empresa no exterior.</w:t>
      </w:r>
      <w:r w:rsidRPr="00D87D2C">
        <w:rPr>
          <w:rFonts w:ascii="Arial" w:eastAsia="Times New Roman" w:hAnsi="Arial" w:cs="Arial"/>
          <w:color w:val="000000"/>
          <w:sz w:val="20"/>
          <w:szCs w:val="20"/>
        </w:rPr>
        <w:t>            </w:t>
      </w:r>
      <w:hyperlink r:id="rId9" w:anchor="art117" w:history="1">
        <w:r w:rsidRPr="00D87D2C">
          <w:rPr>
            <w:rFonts w:ascii="Arial" w:eastAsia="Times New Roman" w:hAnsi="Arial" w:cs="Arial"/>
            <w:color w:val="0000FF"/>
            <w:sz w:val="20"/>
            <w:u w:val="single"/>
          </w:rPr>
          <w:t>(Revogado pela Lei nº 12.973, de 2014)</w:t>
        </w:r>
      </w:hyperlink>
      <w:r w:rsidRPr="00D87D2C">
        <w:rPr>
          <w:rFonts w:ascii="Arial" w:eastAsia="Times New Roman" w:hAnsi="Arial" w:cs="Arial"/>
          <w:color w:val="000000"/>
          <w:sz w:val="20"/>
          <w:szCs w:val="20"/>
        </w:rPr>
        <w:t>     </w:t>
      </w:r>
      <w:hyperlink r:id="rId10" w:anchor="art117" w:history="1">
        <w:r w:rsidRPr="00D87D2C">
          <w:rPr>
            <w:rFonts w:ascii="Arial" w:eastAsia="Times New Roman" w:hAnsi="Arial" w:cs="Arial"/>
            <w:color w:val="0000FF"/>
            <w:sz w:val="20"/>
            <w:u w:val="single"/>
          </w:rPr>
          <w:t>(Vigência)</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4" w:name="art1§1c"/>
      <w:bookmarkEnd w:id="4"/>
      <w:proofErr w:type="gramStart"/>
      <w:r w:rsidRPr="00D87D2C">
        <w:rPr>
          <w:rFonts w:ascii="Arial" w:eastAsia="Times New Roman" w:hAnsi="Arial" w:cs="Arial"/>
          <w:color w:val="000000"/>
          <w:sz w:val="24"/>
          <w:szCs w:val="24"/>
        </w:rPr>
        <w:t>c)</w:t>
      </w:r>
      <w:proofErr w:type="gramEnd"/>
      <w:r w:rsidRPr="00D87D2C">
        <w:rPr>
          <w:rFonts w:ascii="Arial" w:eastAsia="Times New Roman" w:hAnsi="Arial" w:cs="Arial"/>
          <w:color w:val="000000"/>
          <w:sz w:val="24"/>
          <w:szCs w:val="24"/>
        </w:rPr>
        <w:t> na hipótese de contratação de operações de mútuo, se a mutuante, coligada ou controlada, possuir lucros ou reservas de lucros;    </w:t>
      </w:r>
      <w:hyperlink r:id="rId11" w:anchor="art3" w:history="1">
        <w:r w:rsidRPr="00D87D2C">
          <w:rPr>
            <w:rFonts w:ascii="Arial" w:eastAsia="Times New Roman" w:hAnsi="Arial" w:cs="Arial"/>
            <w:color w:val="0000FF"/>
            <w:sz w:val="24"/>
            <w:szCs w:val="24"/>
            <w:u w:val="single"/>
          </w:rPr>
          <w:t>(Incluída pela Lei nº 9.959, de 2000)</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5" w:name="art1§1d"/>
      <w:bookmarkEnd w:id="5"/>
      <w:proofErr w:type="gramStart"/>
      <w:r w:rsidRPr="00D87D2C">
        <w:rPr>
          <w:rFonts w:ascii="Arial" w:eastAsia="Times New Roman" w:hAnsi="Arial" w:cs="Arial"/>
          <w:color w:val="000000"/>
          <w:sz w:val="24"/>
          <w:szCs w:val="24"/>
        </w:rPr>
        <w:t>d)</w:t>
      </w:r>
      <w:proofErr w:type="gramEnd"/>
      <w:r w:rsidRPr="00D87D2C">
        <w:rPr>
          <w:rFonts w:ascii="Arial" w:eastAsia="Times New Roman" w:hAnsi="Arial" w:cs="Arial"/>
          <w:color w:val="000000"/>
          <w:sz w:val="24"/>
          <w:szCs w:val="24"/>
        </w:rPr>
        <w:t> na hipótese de adiantamento de recursos, efetuado pela coligada ou controlada, por conta de venda futura, cuja liquidação, pela remessa do bem ou serviço vendido, ocorra em prazo superior ao ciclo de produção do bem ou serviço.    </w:t>
      </w:r>
      <w:hyperlink r:id="rId12" w:anchor="art3" w:history="1">
        <w:r w:rsidRPr="00D87D2C">
          <w:rPr>
            <w:rFonts w:ascii="Arial" w:eastAsia="Times New Roman" w:hAnsi="Arial" w:cs="Arial"/>
            <w:color w:val="0000FF"/>
            <w:sz w:val="24"/>
            <w:szCs w:val="24"/>
            <w:u w:val="single"/>
          </w:rPr>
          <w:t>(Incluída pela Lei nº 9.959, de 2000)</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6" w:name="art1§2"/>
      <w:bookmarkEnd w:id="6"/>
      <w:r w:rsidRPr="00D87D2C">
        <w:rPr>
          <w:rFonts w:ascii="Arial" w:eastAsia="Times New Roman" w:hAnsi="Arial" w:cs="Arial"/>
          <w:strike/>
          <w:color w:val="000000"/>
          <w:sz w:val="24"/>
          <w:szCs w:val="24"/>
        </w:rPr>
        <w:t>§ 2º Para efeito do disposto na alínea "b" do parágrafo anterior, considera-se:</w:t>
      </w:r>
      <w:r w:rsidRPr="00D87D2C">
        <w:rPr>
          <w:rFonts w:ascii="Arial" w:eastAsia="Times New Roman" w:hAnsi="Arial" w:cs="Arial"/>
          <w:strike/>
          <w:color w:val="000000"/>
          <w:sz w:val="20"/>
          <w:szCs w:val="20"/>
        </w:rPr>
        <w:t>     </w:t>
      </w:r>
      <w:hyperlink r:id="rId13" w:anchor="art96%C2%A73" w:history="1">
        <w:r w:rsidRPr="00D87D2C">
          <w:rPr>
            <w:rFonts w:ascii="Arial" w:eastAsia="Times New Roman" w:hAnsi="Arial" w:cs="Arial"/>
            <w:strike/>
            <w:color w:val="0000FF"/>
            <w:sz w:val="20"/>
            <w:u w:val="single"/>
          </w:rPr>
          <w:t>(Vide Lei nº 12.973, de 2014)</w:t>
        </w:r>
      </w:hyperlink>
      <w:r w:rsidRPr="00D87D2C">
        <w:rPr>
          <w:rFonts w:ascii="Arial" w:eastAsia="Times New Roman" w:hAnsi="Arial" w:cs="Arial"/>
          <w:strike/>
          <w:color w:val="000000"/>
          <w:sz w:val="20"/>
          <w:szCs w:val="20"/>
        </w:rPr>
        <w:t> </w:t>
      </w:r>
      <w:r w:rsidRPr="00D87D2C">
        <w:rPr>
          <w:rFonts w:ascii="Arial" w:eastAsia="Times New Roman" w:hAnsi="Arial" w:cs="Arial"/>
          <w:color w:val="000000"/>
          <w:sz w:val="20"/>
          <w:szCs w:val="20"/>
        </w:rPr>
        <w:t>     </w:t>
      </w:r>
      <w:hyperlink r:id="rId14" w:anchor="art117" w:history="1">
        <w:r w:rsidRPr="00D87D2C">
          <w:rPr>
            <w:rFonts w:ascii="Arial" w:eastAsia="Times New Roman" w:hAnsi="Arial" w:cs="Arial"/>
            <w:color w:val="0000FF"/>
            <w:sz w:val="20"/>
            <w:u w:val="single"/>
          </w:rPr>
          <w:t>(Revogado pela Lei nº 12.973, de 2014)</w:t>
        </w:r>
      </w:hyperlink>
      <w:r w:rsidRPr="00D87D2C">
        <w:rPr>
          <w:rFonts w:ascii="Arial" w:eastAsia="Times New Roman" w:hAnsi="Arial" w:cs="Arial"/>
          <w:color w:val="000000"/>
          <w:sz w:val="20"/>
          <w:szCs w:val="20"/>
        </w:rPr>
        <w:t>     </w:t>
      </w:r>
      <w:hyperlink r:id="rId15" w:anchor="art117" w:history="1">
        <w:r w:rsidRPr="00D87D2C">
          <w:rPr>
            <w:rFonts w:ascii="Arial" w:eastAsia="Times New Roman" w:hAnsi="Arial" w:cs="Arial"/>
            <w:color w:val="0000FF"/>
            <w:sz w:val="20"/>
            <w:u w:val="single"/>
          </w:rPr>
          <w:t>(Vigência)</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7" w:name="art1§2a"/>
      <w:bookmarkEnd w:id="7"/>
      <w:r w:rsidRPr="00D87D2C">
        <w:rPr>
          <w:rFonts w:ascii="Arial" w:eastAsia="Times New Roman" w:hAnsi="Arial" w:cs="Arial"/>
          <w:strike/>
          <w:color w:val="000000"/>
          <w:sz w:val="24"/>
          <w:szCs w:val="24"/>
        </w:rPr>
        <w:t xml:space="preserve">a) creditado o lucro, quando ocorrer </w:t>
      </w:r>
      <w:proofErr w:type="gramStart"/>
      <w:r w:rsidRPr="00D87D2C">
        <w:rPr>
          <w:rFonts w:ascii="Arial" w:eastAsia="Times New Roman" w:hAnsi="Arial" w:cs="Arial"/>
          <w:strike/>
          <w:color w:val="000000"/>
          <w:sz w:val="24"/>
          <w:szCs w:val="24"/>
        </w:rPr>
        <w:t>a</w:t>
      </w:r>
      <w:proofErr w:type="gramEnd"/>
      <w:r w:rsidRPr="00D87D2C">
        <w:rPr>
          <w:rFonts w:ascii="Arial" w:eastAsia="Times New Roman" w:hAnsi="Arial" w:cs="Arial"/>
          <w:strike/>
          <w:color w:val="000000"/>
          <w:sz w:val="24"/>
          <w:szCs w:val="24"/>
        </w:rPr>
        <w:t xml:space="preserve"> transferência do registro de seu valor para qualquer conta representativa de passivo exigível da controlada ou coligada domiciliada no exterior;</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8" w:name="art1§2b"/>
      <w:bookmarkEnd w:id="8"/>
      <w:r w:rsidRPr="00D87D2C">
        <w:rPr>
          <w:rFonts w:ascii="Arial" w:eastAsia="Times New Roman" w:hAnsi="Arial" w:cs="Arial"/>
          <w:strike/>
          <w:color w:val="000000"/>
          <w:sz w:val="24"/>
          <w:szCs w:val="24"/>
        </w:rPr>
        <w:t>b) pago o lucro, quando ocorrer:</w:t>
      </w:r>
      <w:r w:rsidRPr="00D87D2C">
        <w:rPr>
          <w:rFonts w:ascii="Arial" w:eastAsia="Times New Roman" w:hAnsi="Arial" w:cs="Arial"/>
          <w:color w:val="000000"/>
          <w:sz w:val="20"/>
          <w:szCs w:val="20"/>
        </w:rPr>
        <w:t>   </w:t>
      </w:r>
      <w:hyperlink r:id="rId16" w:anchor="art117" w:history="1">
        <w:r w:rsidRPr="00D87D2C">
          <w:rPr>
            <w:rFonts w:ascii="Arial" w:eastAsia="Times New Roman" w:hAnsi="Arial" w:cs="Arial"/>
            <w:color w:val="0000FF"/>
            <w:sz w:val="20"/>
            <w:u w:val="single"/>
          </w:rPr>
          <w:t>(Revogado pela Lei nº 12.973, de 2014)</w:t>
        </w:r>
      </w:hyperlink>
      <w:r w:rsidRPr="00D87D2C">
        <w:rPr>
          <w:rFonts w:ascii="Arial" w:eastAsia="Times New Roman" w:hAnsi="Arial" w:cs="Arial"/>
          <w:color w:val="000000"/>
          <w:sz w:val="20"/>
          <w:szCs w:val="20"/>
        </w:rPr>
        <w:t>     </w:t>
      </w:r>
      <w:hyperlink r:id="rId17" w:anchor="art117" w:history="1">
        <w:r w:rsidRPr="00D87D2C">
          <w:rPr>
            <w:rFonts w:ascii="Arial" w:eastAsia="Times New Roman" w:hAnsi="Arial" w:cs="Arial"/>
            <w:color w:val="0000FF"/>
            <w:sz w:val="20"/>
            <w:u w:val="single"/>
          </w:rPr>
          <w:t>(Vigência)</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9" w:name="art1§2b1"/>
      <w:bookmarkEnd w:id="9"/>
      <w:r w:rsidRPr="00D87D2C">
        <w:rPr>
          <w:rFonts w:ascii="Arial" w:eastAsia="Times New Roman" w:hAnsi="Arial" w:cs="Arial"/>
          <w:strike/>
          <w:color w:val="000000"/>
          <w:sz w:val="24"/>
          <w:szCs w:val="24"/>
        </w:rPr>
        <w:t xml:space="preserve">1. </w:t>
      </w:r>
      <w:proofErr w:type="gramStart"/>
      <w:r w:rsidRPr="00D87D2C">
        <w:rPr>
          <w:rFonts w:ascii="Arial" w:eastAsia="Times New Roman" w:hAnsi="Arial" w:cs="Arial"/>
          <w:strike/>
          <w:color w:val="000000"/>
          <w:sz w:val="24"/>
          <w:szCs w:val="24"/>
        </w:rPr>
        <w:t>o</w:t>
      </w:r>
      <w:proofErr w:type="gramEnd"/>
      <w:r w:rsidRPr="00D87D2C">
        <w:rPr>
          <w:rFonts w:ascii="Arial" w:eastAsia="Times New Roman" w:hAnsi="Arial" w:cs="Arial"/>
          <w:strike/>
          <w:color w:val="000000"/>
          <w:sz w:val="24"/>
          <w:szCs w:val="24"/>
        </w:rPr>
        <w:t xml:space="preserve"> crédito do valor em conta bancária, em favor da controladora ou coligada no Brasil;</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0" w:name="art1§2b2"/>
      <w:bookmarkEnd w:id="10"/>
      <w:r w:rsidRPr="00D87D2C">
        <w:rPr>
          <w:rFonts w:ascii="Arial" w:eastAsia="Times New Roman" w:hAnsi="Arial" w:cs="Arial"/>
          <w:strike/>
          <w:color w:val="000000"/>
          <w:sz w:val="24"/>
          <w:szCs w:val="24"/>
        </w:rPr>
        <w:t xml:space="preserve">2. </w:t>
      </w:r>
      <w:proofErr w:type="gramStart"/>
      <w:r w:rsidRPr="00D87D2C">
        <w:rPr>
          <w:rFonts w:ascii="Arial" w:eastAsia="Times New Roman" w:hAnsi="Arial" w:cs="Arial"/>
          <w:strike/>
          <w:color w:val="000000"/>
          <w:sz w:val="24"/>
          <w:szCs w:val="24"/>
        </w:rPr>
        <w:t>a</w:t>
      </w:r>
      <w:proofErr w:type="gramEnd"/>
      <w:r w:rsidRPr="00D87D2C">
        <w:rPr>
          <w:rFonts w:ascii="Arial" w:eastAsia="Times New Roman" w:hAnsi="Arial" w:cs="Arial"/>
          <w:strike/>
          <w:color w:val="000000"/>
          <w:sz w:val="24"/>
          <w:szCs w:val="24"/>
        </w:rPr>
        <w:t xml:space="preserve"> entrega, a qualquer título, a representante da beneficiária;</w:t>
      </w:r>
      <w:r w:rsidRPr="00D87D2C">
        <w:rPr>
          <w:rFonts w:ascii="Arial" w:eastAsia="Times New Roman" w:hAnsi="Arial" w:cs="Arial"/>
          <w:color w:val="000000"/>
          <w:sz w:val="20"/>
          <w:szCs w:val="20"/>
        </w:rPr>
        <w:t>   </w:t>
      </w:r>
      <w:hyperlink r:id="rId18" w:anchor="art117" w:history="1">
        <w:r w:rsidRPr="00D87D2C">
          <w:rPr>
            <w:rFonts w:ascii="Arial" w:eastAsia="Times New Roman" w:hAnsi="Arial" w:cs="Arial"/>
            <w:color w:val="0000FF"/>
            <w:sz w:val="20"/>
            <w:u w:val="single"/>
          </w:rPr>
          <w:t>(Revogado pela Lei nº 12.973, de 2014)</w:t>
        </w:r>
      </w:hyperlink>
      <w:r w:rsidRPr="00D87D2C">
        <w:rPr>
          <w:rFonts w:ascii="Arial" w:eastAsia="Times New Roman" w:hAnsi="Arial" w:cs="Arial"/>
          <w:color w:val="000000"/>
          <w:sz w:val="20"/>
          <w:szCs w:val="20"/>
        </w:rPr>
        <w:t>     </w:t>
      </w:r>
      <w:hyperlink r:id="rId19" w:anchor="art117" w:history="1">
        <w:r w:rsidRPr="00D87D2C">
          <w:rPr>
            <w:rFonts w:ascii="Arial" w:eastAsia="Times New Roman" w:hAnsi="Arial" w:cs="Arial"/>
            <w:color w:val="0000FF"/>
            <w:sz w:val="20"/>
            <w:u w:val="single"/>
          </w:rPr>
          <w:t>(Vigência)</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1" w:name="art1§2b3"/>
      <w:bookmarkEnd w:id="11"/>
      <w:r w:rsidRPr="00D87D2C">
        <w:rPr>
          <w:rFonts w:ascii="Arial" w:eastAsia="Times New Roman" w:hAnsi="Arial" w:cs="Arial"/>
          <w:strike/>
          <w:color w:val="000000"/>
          <w:sz w:val="24"/>
          <w:szCs w:val="24"/>
        </w:rPr>
        <w:lastRenderedPageBreak/>
        <w:t xml:space="preserve">3. </w:t>
      </w:r>
      <w:proofErr w:type="gramStart"/>
      <w:r w:rsidRPr="00D87D2C">
        <w:rPr>
          <w:rFonts w:ascii="Arial" w:eastAsia="Times New Roman" w:hAnsi="Arial" w:cs="Arial"/>
          <w:strike/>
          <w:color w:val="000000"/>
          <w:sz w:val="24"/>
          <w:szCs w:val="24"/>
        </w:rPr>
        <w:t>a</w:t>
      </w:r>
      <w:proofErr w:type="gramEnd"/>
      <w:r w:rsidRPr="00D87D2C">
        <w:rPr>
          <w:rFonts w:ascii="Arial" w:eastAsia="Times New Roman" w:hAnsi="Arial" w:cs="Arial"/>
          <w:strike/>
          <w:color w:val="000000"/>
          <w:sz w:val="24"/>
          <w:szCs w:val="24"/>
        </w:rPr>
        <w:t xml:space="preserve"> remessa, em favor da beneficiária, para o Brasil ou para qualquer outra praça;</w:t>
      </w:r>
      <w:r w:rsidRPr="00D87D2C">
        <w:rPr>
          <w:rFonts w:ascii="Arial" w:eastAsia="Times New Roman" w:hAnsi="Arial" w:cs="Arial"/>
          <w:color w:val="000000"/>
          <w:sz w:val="20"/>
          <w:szCs w:val="20"/>
        </w:rPr>
        <w:t>   </w:t>
      </w:r>
      <w:hyperlink r:id="rId20" w:anchor="art117" w:history="1">
        <w:r w:rsidRPr="00D87D2C">
          <w:rPr>
            <w:rFonts w:ascii="Arial" w:eastAsia="Times New Roman" w:hAnsi="Arial" w:cs="Arial"/>
            <w:color w:val="0000FF"/>
            <w:sz w:val="20"/>
            <w:u w:val="single"/>
          </w:rPr>
          <w:t>(Revogado pela Lei nº 12.973, de 2014)</w:t>
        </w:r>
      </w:hyperlink>
      <w:r w:rsidRPr="00D87D2C">
        <w:rPr>
          <w:rFonts w:ascii="Arial" w:eastAsia="Times New Roman" w:hAnsi="Arial" w:cs="Arial"/>
          <w:color w:val="000000"/>
          <w:sz w:val="20"/>
          <w:szCs w:val="20"/>
        </w:rPr>
        <w:t>     </w:t>
      </w:r>
      <w:hyperlink r:id="rId21" w:anchor="art117" w:history="1">
        <w:r w:rsidRPr="00D87D2C">
          <w:rPr>
            <w:rFonts w:ascii="Arial" w:eastAsia="Times New Roman" w:hAnsi="Arial" w:cs="Arial"/>
            <w:color w:val="0000FF"/>
            <w:sz w:val="20"/>
            <w:u w:val="single"/>
          </w:rPr>
          <w:t>(Vigência)</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2" w:name="art1§2b4"/>
      <w:bookmarkEnd w:id="12"/>
      <w:r w:rsidRPr="00D87D2C">
        <w:rPr>
          <w:rFonts w:ascii="Arial" w:eastAsia="Times New Roman" w:hAnsi="Arial" w:cs="Arial"/>
          <w:strike/>
          <w:color w:val="000000"/>
          <w:sz w:val="24"/>
          <w:szCs w:val="24"/>
        </w:rPr>
        <w:t xml:space="preserve">4. </w:t>
      </w:r>
      <w:proofErr w:type="gramStart"/>
      <w:r w:rsidRPr="00D87D2C">
        <w:rPr>
          <w:rFonts w:ascii="Arial" w:eastAsia="Times New Roman" w:hAnsi="Arial" w:cs="Arial"/>
          <w:strike/>
          <w:color w:val="000000"/>
          <w:sz w:val="24"/>
          <w:szCs w:val="24"/>
        </w:rPr>
        <w:t>o</w:t>
      </w:r>
      <w:proofErr w:type="gramEnd"/>
      <w:r w:rsidRPr="00D87D2C">
        <w:rPr>
          <w:rFonts w:ascii="Arial" w:eastAsia="Times New Roman" w:hAnsi="Arial" w:cs="Arial"/>
          <w:strike/>
          <w:color w:val="000000"/>
          <w:sz w:val="24"/>
          <w:szCs w:val="24"/>
        </w:rPr>
        <w:t xml:space="preserve"> emprego do valor, em favor da beneficiária, em qualquer praça, inclusive no aumento de capital da controlada ou coligada, domiciliada no exterior.</w:t>
      </w:r>
      <w:r w:rsidRPr="00D87D2C">
        <w:rPr>
          <w:rFonts w:ascii="Arial" w:eastAsia="Times New Roman" w:hAnsi="Arial" w:cs="Arial"/>
          <w:color w:val="000000"/>
          <w:sz w:val="20"/>
          <w:szCs w:val="20"/>
        </w:rPr>
        <w:t>   </w:t>
      </w:r>
      <w:hyperlink r:id="rId22" w:anchor="art117" w:history="1">
        <w:r w:rsidRPr="00D87D2C">
          <w:rPr>
            <w:rFonts w:ascii="Arial" w:eastAsia="Times New Roman" w:hAnsi="Arial" w:cs="Arial"/>
            <w:color w:val="0000FF"/>
            <w:sz w:val="20"/>
            <w:u w:val="single"/>
          </w:rPr>
          <w:t>(Revogado pela Lei nº 12.973, de 2014)</w:t>
        </w:r>
      </w:hyperlink>
      <w:r w:rsidRPr="00D87D2C">
        <w:rPr>
          <w:rFonts w:ascii="Arial" w:eastAsia="Times New Roman" w:hAnsi="Arial" w:cs="Arial"/>
          <w:color w:val="000000"/>
          <w:sz w:val="20"/>
          <w:szCs w:val="20"/>
        </w:rPr>
        <w:t>     </w:t>
      </w:r>
      <w:hyperlink r:id="rId23" w:anchor="art117" w:history="1">
        <w:r w:rsidRPr="00D87D2C">
          <w:rPr>
            <w:rFonts w:ascii="Arial" w:eastAsia="Times New Roman" w:hAnsi="Arial" w:cs="Arial"/>
            <w:color w:val="0000FF"/>
            <w:sz w:val="20"/>
            <w:u w:val="single"/>
          </w:rPr>
          <w:t>(Vigência)</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3" w:name="art1§3.."/>
      <w:bookmarkEnd w:id="13"/>
      <w:r w:rsidRPr="00D87D2C">
        <w:rPr>
          <w:rFonts w:ascii="Arial" w:eastAsia="Times New Roman" w:hAnsi="Arial" w:cs="Arial"/>
          <w:strike/>
          <w:color w:val="000000"/>
          <w:sz w:val="24"/>
          <w:szCs w:val="24"/>
        </w:rPr>
        <w:t>§ 3º Não serão dedutíveis na determinação do lucro real, os juros, pagos ou creditados a empresas controladas ou coligadas, domiciliadas no exterior, relativos a empréstimos contraídos, quando, no balanço da coligada ou controlada, constar a existência de lucros não disponibilizados para a controladora ou coligada no Brasil. </w:t>
      </w:r>
      <w:r w:rsidRPr="00D87D2C">
        <w:rPr>
          <w:rFonts w:ascii="Arial" w:eastAsia="Times New Roman" w:hAnsi="Arial" w:cs="Arial"/>
          <w:color w:val="000000"/>
          <w:sz w:val="20"/>
          <w:szCs w:val="20"/>
        </w:rPr>
        <w:t> </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4" w:name="art1§3"/>
      <w:bookmarkEnd w:id="14"/>
      <w:r w:rsidRPr="00D87D2C">
        <w:rPr>
          <w:rFonts w:ascii="Arial" w:eastAsia="Times New Roman" w:hAnsi="Arial" w:cs="Arial"/>
          <w:strike/>
          <w:color w:val="000000"/>
          <w:sz w:val="24"/>
          <w:szCs w:val="24"/>
        </w:rPr>
        <w:t>§ 3º  Não serão dedutíveis na determinação do lucro real e da base de cálculo da Contribuição Social sobre o Lucro Líquido os juros, pagos ou creditados, incidentes sobre o valor equivalente aos lucros não disponibilizados por empresas:     </w:t>
      </w:r>
      <w:hyperlink r:id="rId24" w:anchor="art3" w:history="1">
        <w:r w:rsidRPr="00D87D2C">
          <w:rPr>
            <w:rFonts w:ascii="Arial" w:eastAsia="Times New Roman" w:hAnsi="Arial" w:cs="Arial"/>
            <w:strike/>
            <w:color w:val="0000FF"/>
            <w:sz w:val="24"/>
            <w:szCs w:val="24"/>
            <w:u w:val="single"/>
          </w:rPr>
          <w:t>(Redação dada pela Lei nº 9.959, de 2000)</w:t>
        </w:r>
      </w:hyperlink>
      <w:r w:rsidRPr="00D87D2C">
        <w:rPr>
          <w:rFonts w:ascii="Arial" w:eastAsia="Times New Roman" w:hAnsi="Arial" w:cs="Arial"/>
          <w:strike/>
          <w:color w:val="000000"/>
          <w:sz w:val="24"/>
          <w:szCs w:val="24"/>
        </w:rPr>
        <w:t> </w:t>
      </w:r>
      <w:r w:rsidRPr="00D87D2C">
        <w:rPr>
          <w:rFonts w:ascii="Arial" w:eastAsia="Times New Roman" w:hAnsi="Arial" w:cs="Arial"/>
          <w:color w:val="000000"/>
          <w:sz w:val="20"/>
          <w:szCs w:val="20"/>
        </w:rPr>
        <w:t>  </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5" w:name="art1§3i"/>
      <w:bookmarkEnd w:id="15"/>
      <w:r w:rsidRPr="00D87D2C">
        <w:rPr>
          <w:rFonts w:ascii="Arial" w:eastAsia="Times New Roman" w:hAnsi="Arial" w:cs="Arial"/>
          <w:color w:val="000000"/>
          <w:sz w:val="24"/>
          <w:szCs w:val="24"/>
        </w:rPr>
        <w:t>I</w:t>
      </w:r>
      <w:r w:rsidRPr="00D87D2C">
        <w:rPr>
          <w:rFonts w:ascii="Arial" w:eastAsia="Times New Roman" w:hAnsi="Arial" w:cs="Arial"/>
          <w:strike/>
          <w:color w:val="000000"/>
          <w:sz w:val="24"/>
          <w:szCs w:val="24"/>
        </w:rPr>
        <w:t xml:space="preserve"> - coligadas ou controladas, domiciliadas no exterior, quando estas forem </w:t>
      </w:r>
      <w:proofErr w:type="gramStart"/>
      <w:r w:rsidRPr="00D87D2C">
        <w:rPr>
          <w:rFonts w:ascii="Arial" w:eastAsia="Times New Roman" w:hAnsi="Arial" w:cs="Arial"/>
          <w:strike/>
          <w:color w:val="000000"/>
          <w:sz w:val="24"/>
          <w:szCs w:val="24"/>
        </w:rPr>
        <w:t>as</w:t>
      </w:r>
      <w:proofErr w:type="gramEnd"/>
      <w:r w:rsidRPr="00D87D2C">
        <w:rPr>
          <w:rFonts w:ascii="Arial" w:eastAsia="Times New Roman" w:hAnsi="Arial" w:cs="Arial"/>
          <w:strike/>
          <w:color w:val="000000"/>
          <w:sz w:val="24"/>
          <w:szCs w:val="24"/>
        </w:rPr>
        <w:t xml:space="preserve"> beneficiárias do pagamento ou crédito;       </w:t>
      </w:r>
      <w:hyperlink r:id="rId25" w:anchor="art3" w:history="1">
        <w:r w:rsidRPr="00D87D2C">
          <w:rPr>
            <w:rFonts w:ascii="Arial" w:eastAsia="Times New Roman" w:hAnsi="Arial" w:cs="Arial"/>
            <w:strike/>
            <w:color w:val="0000FF"/>
            <w:sz w:val="24"/>
            <w:szCs w:val="24"/>
            <w:u w:val="single"/>
          </w:rPr>
          <w:t>(Incluído pela Lei nº 9.959, de 2000)</w:t>
        </w:r>
      </w:hyperlink>
      <w:r w:rsidRPr="00D87D2C">
        <w:rPr>
          <w:rFonts w:ascii="Arial" w:eastAsia="Times New Roman" w:hAnsi="Arial" w:cs="Arial"/>
          <w:color w:val="000000"/>
          <w:sz w:val="20"/>
          <w:szCs w:val="20"/>
        </w:rPr>
        <w:t> </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6" w:name="art1§3ii"/>
      <w:bookmarkEnd w:id="16"/>
      <w:r w:rsidRPr="00D87D2C">
        <w:rPr>
          <w:rFonts w:ascii="Arial" w:eastAsia="Times New Roman" w:hAnsi="Arial" w:cs="Arial"/>
          <w:strike/>
          <w:color w:val="000000"/>
          <w:sz w:val="24"/>
          <w:szCs w:val="24"/>
        </w:rPr>
        <w:t>II - controladas, domiciliadas no exterior, independente do beneficiário.      </w:t>
      </w:r>
      <w:hyperlink r:id="rId26" w:anchor="art3" w:history="1">
        <w:r w:rsidRPr="00D87D2C">
          <w:rPr>
            <w:rFonts w:ascii="Arial" w:eastAsia="Times New Roman" w:hAnsi="Arial" w:cs="Arial"/>
            <w:strike/>
            <w:color w:val="0000FF"/>
            <w:sz w:val="24"/>
            <w:szCs w:val="24"/>
            <w:u w:val="single"/>
          </w:rPr>
          <w:t>(Incluído pela Lei nº 9.959, de 2000)</w:t>
        </w:r>
      </w:hyperlink>
      <w:r w:rsidRPr="00D87D2C">
        <w:rPr>
          <w:rFonts w:ascii="Arial" w:eastAsia="Times New Roman" w:hAnsi="Arial" w:cs="Arial"/>
          <w:color w:val="000000"/>
          <w:sz w:val="20"/>
          <w:szCs w:val="20"/>
        </w:rPr>
        <w:t>  </w:t>
      </w:r>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17" w:name="art1§3."/>
      <w:bookmarkEnd w:id="17"/>
      <w:r w:rsidRPr="00D87D2C">
        <w:rPr>
          <w:rFonts w:ascii="Arial" w:eastAsia="Times New Roman" w:hAnsi="Arial" w:cs="Arial"/>
          <w:color w:val="000000"/>
          <w:sz w:val="20"/>
          <w:szCs w:val="20"/>
        </w:rPr>
        <w:t>§ 3</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Não serão dedutíveis na determinação do lucro real e da base de cálculo da Contribuição Social sobre o Lucro Líquido os juros, relativos a empréstimos, pagos ou creditados a empresa controlada ou coligada, independente do local de seu domicílio, incidentes sobre valor equivalente aos lucros não disponibilizados por empresas controladas, domiciliadas no exterior. </w:t>
      </w:r>
      <w:hyperlink r:id="rId27" w:anchor="art34" w:history="1">
        <w:r w:rsidRPr="00D87D2C">
          <w:rPr>
            <w:rFonts w:ascii="Arial" w:eastAsia="Times New Roman" w:hAnsi="Arial" w:cs="Arial"/>
            <w:color w:val="0000FF"/>
            <w:sz w:val="24"/>
            <w:szCs w:val="24"/>
            <w:u w:val="single"/>
          </w:rPr>
          <w:t>(Redação dada pela Medida Provisória nº 2158-35,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8" w:name="art1§4"/>
      <w:bookmarkEnd w:id="18"/>
      <w:r w:rsidRPr="00D87D2C">
        <w:rPr>
          <w:rFonts w:ascii="Arial" w:eastAsia="Times New Roman" w:hAnsi="Arial" w:cs="Arial"/>
          <w:strike/>
          <w:color w:val="000000"/>
          <w:sz w:val="24"/>
          <w:szCs w:val="24"/>
        </w:rPr>
        <w:t>§ 4º Os créditos de imposto de renda de que trata o </w:t>
      </w:r>
      <w:hyperlink r:id="rId28" w:anchor="art26" w:history="1">
        <w:r w:rsidRPr="00D87D2C">
          <w:rPr>
            <w:rFonts w:ascii="Arial" w:eastAsia="Times New Roman" w:hAnsi="Arial" w:cs="Arial"/>
            <w:strike/>
            <w:color w:val="0000FF"/>
            <w:sz w:val="24"/>
            <w:szCs w:val="24"/>
            <w:u w:val="single"/>
          </w:rPr>
          <w:t>art. 26 da Lei nº 9.249, de 1995</w:t>
        </w:r>
      </w:hyperlink>
      <w:r w:rsidRPr="00D87D2C">
        <w:rPr>
          <w:rFonts w:ascii="Arial" w:eastAsia="Times New Roman" w:hAnsi="Arial" w:cs="Arial"/>
          <w:strike/>
          <w:color w:val="000000"/>
          <w:sz w:val="24"/>
          <w:szCs w:val="24"/>
        </w:rPr>
        <w:t xml:space="preserve">, relativos a lucros, rendimentos e ganhos de </w:t>
      </w:r>
      <w:proofErr w:type="gramStart"/>
      <w:r w:rsidRPr="00D87D2C">
        <w:rPr>
          <w:rFonts w:ascii="Arial" w:eastAsia="Times New Roman" w:hAnsi="Arial" w:cs="Arial"/>
          <w:strike/>
          <w:color w:val="000000"/>
          <w:sz w:val="24"/>
          <w:szCs w:val="24"/>
        </w:rPr>
        <w:t>capital auferidos no exterior</w:t>
      </w:r>
      <w:proofErr w:type="gramEnd"/>
      <w:r w:rsidRPr="00D87D2C">
        <w:rPr>
          <w:rFonts w:ascii="Arial" w:eastAsia="Times New Roman" w:hAnsi="Arial" w:cs="Arial"/>
          <w:strike/>
          <w:color w:val="000000"/>
          <w:sz w:val="24"/>
          <w:szCs w:val="24"/>
        </w:rPr>
        <w:t>, somente serão compensados com o imposto de renda devido no Brasil se referidos lucros, rendimentos e ganhos de capital forem computados na base de cálculo do imposto, no Brasil, até o final do segundo ano-calendário subseqüente ao de sua apuração.</w:t>
      </w:r>
      <w:r w:rsidRPr="00D87D2C">
        <w:rPr>
          <w:rFonts w:ascii="Arial" w:eastAsia="Times New Roman" w:hAnsi="Arial" w:cs="Arial"/>
          <w:strike/>
          <w:color w:val="000000"/>
          <w:sz w:val="20"/>
          <w:szCs w:val="20"/>
        </w:rPr>
        <w:t>       </w:t>
      </w:r>
      <w:hyperlink r:id="rId29" w:anchor="art96%C2%A73" w:history="1">
        <w:r w:rsidRPr="00D87D2C">
          <w:rPr>
            <w:rFonts w:ascii="Arial" w:eastAsia="Times New Roman" w:hAnsi="Arial" w:cs="Arial"/>
            <w:strike/>
            <w:color w:val="0000FF"/>
            <w:sz w:val="20"/>
            <w:u w:val="single"/>
          </w:rPr>
          <w:t xml:space="preserve">(Vide </w:t>
        </w:r>
        <w:proofErr w:type="spellStart"/>
        <w:r w:rsidRPr="00D87D2C">
          <w:rPr>
            <w:rFonts w:ascii="Arial" w:eastAsia="Times New Roman" w:hAnsi="Arial" w:cs="Arial"/>
            <w:strike/>
            <w:color w:val="0000FF"/>
            <w:sz w:val="20"/>
            <w:u w:val="single"/>
          </w:rPr>
          <w:t>art</w:t>
        </w:r>
        <w:proofErr w:type="spellEnd"/>
        <w:r w:rsidRPr="00D87D2C">
          <w:rPr>
            <w:rFonts w:ascii="Arial" w:eastAsia="Times New Roman" w:hAnsi="Arial" w:cs="Arial"/>
            <w:strike/>
            <w:color w:val="0000FF"/>
            <w:sz w:val="20"/>
            <w:u w:val="single"/>
          </w:rPr>
          <w:t xml:space="preserve"> 96 §3</w:t>
        </w:r>
      </w:hyperlink>
      <w:r w:rsidRPr="00D87D2C">
        <w:rPr>
          <w:rFonts w:ascii="Arial" w:eastAsia="Times New Roman" w:hAnsi="Arial" w:cs="Arial"/>
          <w:strike/>
          <w:color w:val="000000"/>
          <w:sz w:val="20"/>
          <w:szCs w:val="20"/>
        </w:rPr>
        <w:t> e </w:t>
      </w:r>
      <w:proofErr w:type="spellStart"/>
      <w:r w:rsidRPr="00D87D2C">
        <w:rPr>
          <w:rFonts w:ascii="Arial" w:eastAsia="Times New Roman" w:hAnsi="Arial" w:cs="Arial"/>
          <w:strike/>
          <w:color w:val="000000"/>
          <w:sz w:val="20"/>
          <w:szCs w:val="20"/>
        </w:rPr>
        <w:fldChar w:fldCharType="begin"/>
      </w:r>
      <w:r w:rsidRPr="00D87D2C">
        <w:rPr>
          <w:rFonts w:ascii="Arial" w:eastAsia="Times New Roman" w:hAnsi="Arial" w:cs="Arial"/>
          <w:strike/>
          <w:color w:val="000000"/>
          <w:sz w:val="20"/>
          <w:szCs w:val="20"/>
        </w:rPr>
        <w:instrText xml:space="preserve"> HYPERLINK "http://www.planalto.gov.br/ccivil_03/_Ato2011-2014/2014/Lei/L12973.htm" \l "art99" </w:instrText>
      </w:r>
      <w:r w:rsidRPr="00D87D2C">
        <w:rPr>
          <w:rFonts w:ascii="Arial" w:eastAsia="Times New Roman" w:hAnsi="Arial" w:cs="Arial"/>
          <w:strike/>
          <w:color w:val="000000"/>
          <w:sz w:val="20"/>
          <w:szCs w:val="20"/>
        </w:rPr>
        <w:fldChar w:fldCharType="separate"/>
      </w:r>
      <w:r w:rsidRPr="00D87D2C">
        <w:rPr>
          <w:rFonts w:ascii="Arial" w:eastAsia="Times New Roman" w:hAnsi="Arial" w:cs="Arial"/>
          <w:strike/>
          <w:color w:val="0000FF"/>
          <w:sz w:val="20"/>
          <w:u w:val="single"/>
        </w:rPr>
        <w:t>art</w:t>
      </w:r>
      <w:proofErr w:type="spellEnd"/>
      <w:r w:rsidRPr="00D87D2C">
        <w:rPr>
          <w:rFonts w:ascii="Arial" w:eastAsia="Times New Roman" w:hAnsi="Arial" w:cs="Arial"/>
          <w:strike/>
          <w:color w:val="0000FF"/>
          <w:sz w:val="20"/>
          <w:u w:val="single"/>
        </w:rPr>
        <w:t xml:space="preserve"> 99 da Lei nº 12.973, de 2014)</w:t>
      </w:r>
      <w:r w:rsidRPr="00D87D2C">
        <w:rPr>
          <w:rFonts w:ascii="Arial" w:eastAsia="Times New Roman" w:hAnsi="Arial" w:cs="Arial"/>
          <w:strike/>
          <w:color w:val="000000"/>
          <w:sz w:val="20"/>
          <w:szCs w:val="20"/>
        </w:rPr>
        <w:fldChar w:fldCharType="end"/>
      </w:r>
      <w:r w:rsidRPr="00D87D2C">
        <w:rPr>
          <w:rFonts w:ascii="Arial" w:eastAsia="Times New Roman" w:hAnsi="Arial" w:cs="Arial"/>
          <w:color w:val="000000"/>
          <w:sz w:val="20"/>
          <w:szCs w:val="20"/>
        </w:rPr>
        <w:t>         </w:t>
      </w:r>
      <w:hyperlink r:id="rId30" w:anchor="art117" w:history="1">
        <w:r w:rsidRPr="00D87D2C">
          <w:rPr>
            <w:rFonts w:ascii="Arial" w:eastAsia="Times New Roman" w:hAnsi="Arial" w:cs="Arial"/>
            <w:color w:val="0000FF"/>
            <w:sz w:val="20"/>
            <w:u w:val="single"/>
          </w:rPr>
          <w:t>(Revogado pela Lei nº 12.973, de 2014)</w:t>
        </w:r>
      </w:hyperlink>
      <w:r w:rsidRPr="00D87D2C">
        <w:rPr>
          <w:rFonts w:ascii="Arial" w:eastAsia="Times New Roman" w:hAnsi="Arial" w:cs="Arial"/>
          <w:color w:val="000000"/>
          <w:sz w:val="20"/>
          <w:szCs w:val="20"/>
        </w:rPr>
        <w:t>     </w:t>
      </w:r>
      <w:hyperlink r:id="rId31" w:anchor="art117" w:history="1">
        <w:r w:rsidRPr="00D87D2C">
          <w:rPr>
            <w:rFonts w:ascii="Arial" w:eastAsia="Times New Roman" w:hAnsi="Arial" w:cs="Arial"/>
            <w:color w:val="0000FF"/>
            <w:sz w:val="20"/>
            <w:u w:val="single"/>
          </w:rPr>
          <w:t>(Vigência)</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9" w:name="art1§5"/>
      <w:bookmarkEnd w:id="19"/>
      <w:r w:rsidRPr="00D87D2C">
        <w:rPr>
          <w:rFonts w:ascii="Arial" w:eastAsia="Times New Roman" w:hAnsi="Arial" w:cs="Arial"/>
          <w:color w:val="000000"/>
          <w:sz w:val="24"/>
          <w:szCs w:val="24"/>
        </w:rPr>
        <w:t>§ 5º Relativamente aos lucros apurados nos anos de 1996 e 1997, considerar-se-á vencido o prazo a que se refere o parágrafo anterior no dia 31 de dezembro de 1999.</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 w:name="art1§6"/>
      <w:bookmarkEnd w:id="20"/>
      <w:r w:rsidRPr="00D87D2C">
        <w:rPr>
          <w:rFonts w:ascii="Arial" w:eastAsia="Times New Roman" w:hAnsi="Arial" w:cs="Arial"/>
          <w:color w:val="000000"/>
          <w:sz w:val="24"/>
          <w:szCs w:val="24"/>
        </w:rPr>
        <w:t>§ 6</w:t>
      </w:r>
      <w:r w:rsidRPr="00D87D2C">
        <w:rPr>
          <w:rFonts w:ascii="Arial" w:eastAsia="Times New Roman" w:hAnsi="Arial" w:cs="Arial"/>
          <w:strike/>
          <w:color w:val="000000"/>
          <w:sz w:val="24"/>
          <w:szCs w:val="24"/>
        </w:rPr>
        <w:t>º</w:t>
      </w:r>
      <w:r w:rsidRPr="00D87D2C">
        <w:rPr>
          <w:rFonts w:ascii="Arial" w:eastAsia="Times New Roman" w:hAnsi="Arial" w:cs="Arial"/>
          <w:color w:val="000000"/>
          <w:sz w:val="24"/>
          <w:szCs w:val="24"/>
        </w:rPr>
        <w:t>  Nas hipóteses das alíneas "c" e "d" do § 1</w:t>
      </w:r>
      <w:r w:rsidRPr="00D87D2C">
        <w:rPr>
          <w:rFonts w:ascii="Arial" w:eastAsia="Times New Roman" w:hAnsi="Arial" w:cs="Arial"/>
          <w:color w:val="000000"/>
          <w:sz w:val="24"/>
          <w:szCs w:val="24"/>
          <w:u w:val="single"/>
          <w:vertAlign w:val="superscript"/>
        </w:rPr>
        <w:t>o</w:t>
      </w:r>
      <w:r w:rsidRPr="00D87D2C">
        <w:rPr>
          <w:rFonts w:ascii="Arial" w:eastAsia="Times New Roman" w:hAnsi="Arial" w:cs="Arial"/>
          <w:color w:val="000000"/>
          <w:sz w:val="24"/>
          <w:szCs w:val="24"/>
        </w:rPr>
        <w:t> o valor considerado disponibilizado será o mutuado ou adiantado, limitado ao montante dos lucros e reservas de lucros passíveis de distribuição, proporcional à participação societária da empresa no País na data da disponibilização.        </w:t>
      </w:r>
      <w:hyperlink r:id="rId32" w:anchor="art3" w:history="1">
        <w:r w:rsidRPr="00D87D2C">
          <w:rPr>
            <w:rFonts w:ascii="Arial" w:eastAsia="Times New Roman" w:hAnsi="Arial" w:cs="Arial"/>
            <w:color w:val="0000FF"/>
            <w:sz w:val="24"/>
            <w:szCs w:val="24"/>
            <w:u w:val="single"/>
          </w:rPr>
          <w:t>(Incluído pela Lei nº 9.959, de 2000)</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21" w:name="art1§7"/>
      <w:bookmarkEnd w:id="21"/>
      <w:r w:rsidRPr="00D87D2C">
        <w:rPr>
          <w:rFonts w:ascii="Arial" w:eastAsia="Times New Roman" w:hAnsi="Arial" w:cs="Arial"/>
          <w:color w:val="000000"/>
          <w:sz w:val="24"/>
          <w:szCs w:val="24"/>
        </w:rPr>
        <w:t>§ 7</w:t>
      </w:r>
      <w:r w:rsidRPr="00D87D2C">
        <w:rPr>
          <w:rFonts w:ascii="Arial" w:eastAsia="Times New Roman" w:hAnsi="Arial" w:cs="Arial"/>
          <w:strike/>
          <w:color w:val="000000"/>
          <w:sz w:val="24"/>
          <w:szCs w:val="24"/>
        </w:rPr>
        <w:t>º</w:t>
      </w:r>
      <w:r w:rsidRPr="00D87D2C">
        <w:rPr>
          <w:rFonts w:ascii="Arial" w:eastAsia="Times New Roman" w:hAnsi="Arial" w:cs="Arial"/>
          <w:color w:val="000000"/>
          <w:sz w:val="24"/>
          <w:szCs w:val="24"/>
        </w:rPr>
        <w:t>  Considerar-se-á disponibilizado o lucro:       </w:t>
      </w:r>
      <w:hyperlink r:id="rId33" w:anchor="art3" w:history="1">
        <w:r w:rsidRPr="00D87D2C">
          <w:rPr>
            <w:rFonts w:ascii="Arial" w:eastAsia="Times New Roman" w:hAnsi="Arial" w:cs="Arial"/>
            <w:color w:val="0000FF"/>
            <w:sz w:val="24"/>
            <w:szCs w:val="24"/>
            <w:u w:val="single"/>
          </w:rPr>
          <w:t>(Incluído pela Lei nº 9.959, de 2000)</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22" w:name="art1§7a"/>
      <w:bookmarkEnd w:id="22"/>
      <w:proofErr w:type="gramStart"/>
      <w:r w:rsidRPr="00D87D2C">
        <w:rPr>
          <w:rFonts w:ascii="Arial" w:eastAsia="Times New Roman" w:hAnsi="Arial" w:cs="Arial"/>
          <w:color w:val="000000"/>
          <w:sz w:val="24"/>
          <w:szCs w:val="24"/>
        </w:rPr>
        <w:t>a</w:t>
      </w:r>
      <w:proofErr w:type="gramEnd"/>
      <w:r w:rsidRPr="00D87D2C">
        <w:rPr>
          <w:rFonts w:ascii="Arial" w:eastAsia="Times New Roman" w:hAnsi="Arial" w:cs="Arial"/>
          <w:color w:val="000000"/>
          <w:sz w:val="24"/>
          <w:szCs w:val="24"/>
        </w:rPr>
        <w:t>) na hipótese da alínea "c" do § 1</w:t>
      </w:r>
      <w:r w:rsidRPr="00D87D2C">
        <w:rPr>
          <w:rFonts w:ascii="Arial" w:eastAsia="Times New Roman" w:hAnsi="Arial" w:cs="Arial"/>
          <w:color w:val="000000"/>
          <w:sz w:val="24"/>
          <w:szCs w:val="24"/>
          <w:u w:val="single"/>
          <w:vertAlign w:val="superscript"/>
        </w:rPr>
        <w:t>o</w:t>
      </w:r>
      <w:r w:rsidRPr="00D87D2C">
        <w:rPr>
          <w:rFonts w:ascii="Arial" w:eastAsia="Times New Roman" w:hAnsi="Arial" w:cs="Arial"/>
          <w:color w:val="000000"/>
          <w:sz w:val="24"/>
          <w:szCs w:val="24"/>
        </w:rPr>
        <w:t>:      </w:t>
      </w:r>
      <w:hyperlink r:id="rId34" w:anchor="art3" w:history="1">
        <w:r w:rsidRPr="00D87D2C">
          <w:rPr>
            <w:rFonts w:ascii="Arial" w:eastAsia="Times New Roman" w:hAnsi="Arial" w:cs="Arial"/>
            <w:color w:val="0000FF"/>
            <w:sz w:val="24"/>
            <w:szCs w:val="24"/>
            <w:u w:val="single"/>
          </w:rPr>
          <w:t>(Incluído pela Lei nº 9.959, de 2000)</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23" w:name="art1§7a1"/>
      <w:bookmarkEnd w:id="23"/>
      <w:r w:rsidRPr="00D87D2C">
        <w:rPr>
          <w:rFonts w:ascii="Arial" w:eastAsia="Times New Roman" w:hAnsi="Arial" w:cs="Arial"/>
          <w:color w:val="000000"/>
          <w:sz w:val="24"/>
          <w:szCs w:val="24"/>
        </w:rPr>
        <w:lastRenderedPageBreak/>
        <w:t>1. na data da contratação da operação, relativamente a lucros já apurados pela controlada ou coligada;       </w:t>
      </w:r>
      <w:hyperlink r:id="rId35" w:anchor="art3" w:history="1">
        <w:r w:rsidRPr="00D87D2C">
          <w:rPr>
            <w:rFonts w:ascii="Arial" w:eastAsia="Times New Roman" w:hAnsi="Arial" w:cs="Arial"/>
            <w:color w:val="0000FF"/>
            <w:sz w:val="24"/>
            <w:szCs w:val="24"/>
            <w:u w:val="single"/>
          </w:rPr>
          <w:t>(Incluído pela Lei nº 9.959, de 2000)</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24" w:name="art1§7a2"/>
      <w:bookmarkEnd w:id="24"/>
      <w:r w:rsidRPr="00D87D2C">
        <w:rPr>
          <w:rFonts w:ascii="Arial" w:eastAsia="Times New Roman" w:hAnsi="Arial" w:cs="Arial"/>
          <w:color w:val="000000"/>
          <w:sz w:val="24"/>
          <w:szCs w:val="24"/>
        </w:rPr>
        <w:t xml:space="preserve"> 2. na data da apuração do lucro, na coligada ou controlada, relativamente a operações de </w:t>
      </w:r>
      <w:proofErr w:type="gramStart"/>
      <w:r w:rsidRPr="00D87D2C">
        <w:rPr>
          <w:rFonts w:ascii="Arial" w:eastAsia="Times New Roman" w:hAnsi="Arial" w:cs="Arial"/>
          <w:color w:val="000000"/>
          <w:sz w:val="24"/>
          <w:szCs w:val="24"/>
        </w:rPr>
        <w:t>mútuo anteriormente contratadas</w:t>
      </w:r>
      <w:proofErr w:type="gramEnd"/>
      <w:r w:rsidRPr="00D87D2C">
        <w:rPr>
          <w:rFonts w:ascii="Arial" w:eastAsia="Times New Roman" w:hAnsi="Arial" w:cs="Arial"/>
          <w:color w:val="000000"/>
          <w:sz w:val="24"/>
          <w:szCs w:val="24"/>
        </w:rPr>
        <w:t>;        </w:t>
      </w:r>
      <w:hyperlink r:id="rId36" w:anchor="art3" w:history="1">
        <w:r w:rsidRPr="00D87D2C">
          <w:rPr>
            <w:rFonts w:ascii="Arial" w:eastAsia="Times New Roman" w:hAnsi="Arial" w:cs="Arial"/>
            <w:color w:val="0000FF"/>
            <w:sz w:val="24"/>
            <w:szCs w:val="24"/>
            <w:u w:val="single"/>
          </w:rPr>
          <w:t>(Incluído pela Lei nº 9.959, de 2000)</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25" w:name="art1§7b"/>
      <w:bookmarkEnd w:id="25"/>
      <w:proofErr w:type="gramStart"/>
      <w:r w:rsidRPr="00D87D2C">
        <w:rPr>
          <w:rFonts w:ascii="Arial" w:eastAsia="Times New Roman" w:hAnsi="Arial" w:cs="Arial"/>
          <w:color w:val="000000"/>
          <w:sz w:val="24"/>
          <w:szCs w:val="24"/>
        </w:rPr>
        <w:t>b)</w:t>
      </w:r>
      <w:proofErr w:type="gramEnd"/>
      <w:r w:rsidRPr="00D87D2C">
        <w:rPr>
          <w:rFonts w:ascii="Arial" w:eastAsia="Times New Roman" w:hAnsi="Arial" w:cs="Arial"/>
          <w:color w:val="000000"/>
          <w:sz w:val="24"/>
          <w:szCs w:val="24"/>
        </w:rPr>
        <w:t> na hipótese da alínea "d" do § 1</w:t>
      </w:r>
      <w:r w:rsidRPr="00D87D2C">
        <w:rPr>
          <w:rFonts w:ascii="Arial" w:eastAsia="Times New Roman" w:hAnsi="Arial" w:cs="Arial"/>
          <w:color w:val="000000"/>
          <w:sz w:val="24"/>
          <w:szCs w:val="24"/>
          <w:u w:val="single"/>
          <w:vertAlign w:val="superscript"/>
        </w:rPr>
        <w:t>o</w:t>
      </w:r>
      <w:r w:rsidRPr="00D87D2C">
        <w:rPr>
          <w:rFonts w:ascii="Arial" w:eastAsia="Times New Roman" w:hAnsi="Arial" w:cs="Arial"/>
          <w:color w:val="000000"/>
          <w:sz w:val="24"/>
          <w:szCs w:val="24"/>
        </w:rPr>
        <w:t>, em 31 de dezembro do ano-calendário em que tenha sido encerrado o ciclo de produção sem que haja ocorrido a liquidação.       </w:t>
      </w:r>
      <w:hyperlink r:id="rId37" w:anchor="art3" w:history="1">
        <w:r w:rsidRPr="00D87D2C">
          <w:rPr>
            <w:rFonts w:ascii="Arial" w:eastAsia="Times New Roman" w:hAnsi="Arial" w:cs="Arial"/>
            <w:color w:val="0000FF"/>
            <w:sz w:val="24"/>
            <w:szCs w:val="24"/>
            <w:u w:val="single"/>
          </w:rPr>
          <w:t>(Incluído pela Lei nº 9.959, de 2000)</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 w:name="art2"/>
      <w:bookmarkEnd w:id="26"/>
      <w:r w:rsidRPr="00D87D2C">
        <w:rPr>
          <w:rFonts w:ascii="Arial" w:eastAsia="Times New Roman" w:hAnsi="Arial" w:cs="Arial"/>
          <w:color w:val="000000"/>
          <w:sz w:val="24"/>
          <w:szCs w:val="24"/>
        </w:rPr>
        <w:t>Art. 2º Os percentuais dos benefícios fiscais referidos no </w:t>
      </w:r>
      <w:hyperlink r:id="rId38" w:anchor="art11i" w:history="1">
        <w:r w:rsidRPr="00D87D2C">
          <w:rPr>
            <w:rFonts w:ascii="Arial" w:eastAsia="Times New Roman" w:hAnsi="Arial" w:cs="Arial"/>
            <w:color w:val="0000FF"/>
            <w:sz w:val="24"/>
            <w:szCs w:val="24"/>
            <w:u w:val="single"/>
          </w:rPr>
          <w:t>inciso I</w:t>
        </w:r>
      </w:hyperlink>
      <w:r w:rsidRPr="00D87D2C">
        <w:rPr>
          <w:rFonts w:ascii="Arial" w:eastAsia="Times New Roman" w:hAnsi="Arial" w:cs="Arial"/>
          <w:color w:val="000000"/>
          <w:sz w:val="24"/>
          <w:szCs w:val="24"/>
        </w:rPr>
        <w:t> e no </w:t>
      </w:r>
      <w:hyperlink r:id="rId39" w:anchor="art11%C2%A73" w:history="1">
        <w:r w:rsidRPr="00D87D2C">
          <w:rPr>
            <w:rFonts w:ascii="Arial" w:eastAsia="Times New Roman" w:hAnsi="Arial" w:cs="Arial"/>
            <w:color w:val="0000FF"/>
            <w:sz w:val="24"/>
            <w:szCs w:val="24"/>
            <w:u w:val="single"/>
          </w:rPr>
          <w:t>§ 3º do art. 11 do Decreto-Lei nº 1.376, de 12 de dezembro de 1974</w:t>
        </w:r>
      </w:hyperlink>
      <w:r w:rsidRPr="00D87D2C">
        <w:rPr>
          <w:rFonts w:ascii="Arial" w:eastAsia="Times New Roman" w:hAnsi="Arial" w:cs="Arial"/>
          <w:color w:val="000000"/>
          <w:sz w:val="24"/>
          <w:szCs w:val="24"/>
        </w:rPr>
        <w:t>, com as posteriores alterações, nos </w:t>
      </w:r>
      <w:proofErr w:type="spellStart"/>
      <w:r w:rsidRPr="00D87D2C">
        <w:rPr>
          <w:rFonts w:ascii="Arial" w:eastAsia="Times New Roman" w:hAnsi="Arial" w:cs="Arial"/>
          <w:color w:val="000000"/>
          <w:sz w:val="24"/>
          <w:szCs w:val="24"/>
        </w:rPr>
        <w:fldChar w:fldCharType="begin"/>
      </w:r>
      <w:r w:rsidRPr="00D87D2C">
        <w:rPr>
          <w:rFonts w:ascii="Arial" w:eastAsia="Times New Roman" w:hAnsi="Arial" w:cs="Arial"/>
          <w:color w:val="000000"/>
          <w:sz w:val="24"/>
          <w:szCs w:val="24"/>
        </w:rPr>
        <w:instrText xml:space="preserve"> HYPERLINK "http://www.planalto.gov.br/ccivil_03/leis/L8167.htm" \l "art1ii" </w:instrText>
      </w:r>
      <w:r w:rsidRPr="00D87D2C">
        <w:rPr>
          <w:rFonts w:ascii="Arial" w:eastAsia="Times New Roman" w:hAnsi="Arial" w:cs="Arial"/>
          <w:color w:val="000000"/>
          <w:sz w:val="24"/>
          <w:szCs w:val="24"/>
        </w:rPr>
        <w:fldChar w:fldCharType="separate"/>
      </w:r>
      <w:r w:rsidRPr="00D87D2C">
        <w:rPr>
          <w:rFonts w:ascii="Arial" w:eastAsia="Times New Roman" w:hAnsi="Arial" w:cs="Arial"/>
          <w:color w:val="0000FF"/>
          <w:sz w:val="24"/>
          <w:szCs w:val="24"/>
          <w:u w:val="single"/>
        </w:rPr>
        <w:t>arts</w:t>
      </w:r>
      <w:proofErr w:type="spellEnd"/>
      <w:r w:rsidRPr="00D87D2C">
        <w:rPr>
          <w:rFonts w:ascii="Arial" w:eastAsia="Times New Roman" w:hAnsi="Arial" w:cs="Arial"/>
          <w:color w:val="0000FF"/>
          <w:sz w:val="24"/>
          <w:szCs w:val="24"/>
          <w:u w:val="single"/>
        </w:rPr>
        <w:t xml:space="preserve">. </w:t>
      </w:r>
      <w:proofErr w:type="gramStart"/>
      <w:r w:rsidRPr="00D87D2C">
        <w:rPr>
          <w:rFonts w:ascii="Arial" w:eastAsia="Times New Roman" w:hAnsi="Arial" w:cs="Arial"/>
          <w:color w:val="0000FF"/>
          <w:sz w:val="24"/>
          <w:szCs w:val="24"/>
          <w:u w:val="single"/>
        </w:rPr>
        <w:t>1º, inciso</w:t>
      </w:r>
      <w:proofErr w:type="gramEnd"/>
      <w:r w:rsidRPr="00D87D2C">
        <w:rPr>
          <w:rFonts w:ascii="Arial" w:eastAsia="Times New Roman" w:hAnsi="Arial" w:cs="Arial"/>
          <w:color w:val="0000FF"/>
          <w:sz w:val="24"/>
          <w:szCs w:val="24"/>
          <w:u w:val="single"/>
        </w:rPr>
        <w:t xml:space="preserve"> II</w:t>
      </w:r>
      <w:r w:rsidRPr="00D87D2C">
        <w:rPr>
          <w:rFonts w:ascii="Arial" w:eastAsia="Times New Roman" w:hAnsi="Arial" w:cs="Arial"/>
          <w:color w:val="000000"/>
          <w:sz w:val="24"/>
          <w:szCs w:val="24"/>
        </w:rPr>
        <w:fldChar w:fldCharType="end"/>
      </w:r>
      <w:r w:rsidRPr="00D87D2C">
        <w:rPr>
          <w:rFonts w:ascii="Arial" w:eastAsia="Times New Roman" w:hAnsi="Arial" w:cs="Arial"/>
          <w:color w:val="000000"/>
          <w:sz w:val="24"/>
          <w:szCs w:val="24"/>
        </w:rPr>
        <w:t>, </w:t>
      </w:r>
      <w:hyperlink r:id="rId40" w:anchor="art19" w:history="1">
        <w:r w:rsidRPr="00D87D2C">
          <w:rPr>
            <w:rFonts w:ascii="Arial" w:eastAsia="Times New Roman" w:hAnsi="Arial" w:cs="Arial"/>
            <w:color w:val="0000FF"/>
            <w:sz w:val="24"/>
            <w:szCs w:val="24"/>
            <w:u w:val="single"/>
          </w:rPr>
          <w:t>19</w:t>
        </w:r>
      </w:hyperlink>
      <w:r w:rsidRPr="00D87D2C">
        <w:rPr>
          <w:rFonts w:ascii="Arial" w:eastAsia="Times New Roman" w:hAnsi="Arial" w:cs="Arial"/>
          <w:color w:val="000000"/>
          <w:sz w:val="24"/>
          <w:szCs w:val="24"/>
        </w:rPr>
        <w:t> e </w:t>
      </w:r>
      <w:hyperlink r:id="rId41" w:anchor="art23" w:history="1">
        <w:r w:rsidRPr="00D87D2C">
          <w:rPr>
            <w:rFonts w:ascii="Arial" w:eastAsia="Times New Roman" w:hAnsi="Arial" w:cs="Arial"/>
            <w:color w:val="0000FF"/>
            <w:sz w:val="24"/>
            <w:szCs w:val="24"/>
            <w:u w:val="single"/>
          </w:rPr>
          <w:t>23, da Lei nº 8.167, de 16 de janeiro de 1991</w:t>
        </w:r>
      </w:hyperlink>
      <w:r w:rsidRPr="00D87D2C">
        <w:rPr>
          <w:rFonts w:ascii="Arial" w:eastAsia="Times New Roman" w:hAnsi="Arial" w:cs="Arial"/>
          <w:color w:val="000000"/>
          <w:sz w:val="24"/>
          <w:szCs w:val="24"/>
        </w:rPr>
        <w:t>, e no </w:t>
      </w:r>
      <w:hyperlink r:id="rId42" w:anchor="art4v" w:history="1">
        <w:r w:rsidRPr="00D87D2C">
          <w:rPr>
            <w:rFonts w:ascii="Arial" w:eastAsia="Times New Roman" w:hAnsi="Arial" w:cs="Arial"/>
            <w:color w:val="0000FF"/>
            <w:sz w:val="24"/>
            <w:szCs w:val="24"/>
            <w:u w:val="single"/>
          </w:rPr>
          <w:t>art. 4º, inciso V, da Lei nº 8.661, de 02 de junho de 1993</w:t>
        </w:r>
      </w:hyperlink>
      <w:r w:rsidRPr="00D87D2C">
        <w:rPr>
          <w:rFonts w:ascii="Arial" w:eastAsia="Times New Roman" w:hAnsi="Arial" w:cs="Arial"/>
          <w:color w:val="000000"/>
          <w:sz w:val="24"/>
          <w:szCs w:val="24"/>
        </w:rPr>
        <w:t>, ficam reduzidos para: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7" w:name="art2i"/>
      <w:bookmarkEnd w:id="27"/>
      <w:r w:rsidRPr="00D87D2C">
        <w:rPr>
          <w:rFonts w:ascii="Arial" w:eastAsia="Times New Roman" w:hAnsi="Arial" w:cs="Arial"/>
          <w:color w:val="000000"/>
          <w:sz w:val="24"/>
          <w:szCs w:val="24"/>
        </w:rPr>
        <w:t>I - 30% (trinta por cento), relativamente aos períodos de apuração encerrados a partir de 1º de janeiro de 1998 até 31 de dezembro de 2003;       </w:t>
      </w:r>
      <w:hyperlink r:id="rId43" w:anchor="art3" w:history="1">
        <w:r w:rsidRPr="00D87D2C">
          <w:rPr>
            <w:rFonts w:ascii="Arial" w:eastAsia="Times New Roman" w:hAnsi="Arial" w:cs="Arial"/>
            <w:color w:val="0000FF"/>
            <w:sz w:val="24"/>
            <w:szCs w:val="24"/>
            <w:u w:val="single"/>
          </w:rPr>
          <w:t>(Vide Medida Provisória nº 2.199-14,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 w:name="art2ii"/>
      <w:bookmarkEnd w:id="28"/>
      <w:r w:rsidRPr="00D87D2C">
        <w:rPr>
          <w:rFonts w:ascii="Arial" w:eastAsia="Times New Roman" w:hAnsi="Arial" w:cs="Arial"/>
          <w:color w:val="000000"/>
          <w:sz w:val="24"/>
          <w:szCs w:val="24"/>
        </w:rPr>
        <w:t>II - 20% (vinte por cento), relativamente aos períodos de apuração encerrados a partir de 1º de janeiro de 2004 até 31 de dezembro de 2008;</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 w:name="art2iii"/>
      <w:bookmarkEnd w:id="29"/>
      <w:r w:rsidRPr="00D87D2C">
        <w:rPr>
          <w:rFonts w:ascii="Arial" w:eastAsia="Times New Roman" w:hAnsi="Arial" w:cs="Arial"/>
          <w:color w:val="000000"/>
          <w:sz w:val="24"/>
          <w:szCs w:val="24"/>
        </w:rPr>
        <w:t>III - 10% (dez por cento), relativamente aos períodos de apuração encerrados a partir de 1º de janeiro de 2009 até 31 de dezembro de 2013.</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 w:name="art2§1"/>
      <w:bookmarkEnd w:id="30"/>
      <w:r w:rsidRPr="00D87D2C">
        <w:rPr>
          <w:rFonts w:ascii="Arial" w:eastAsia="Times New Roman" w:hAnsi="Arial" w:cs="Arial"/>
          <w:color w:val="000000"/>
          <w:sz w:val="24"/>
          <w:szCs w:val="24"/>
        </w:rPr>
        <w:t> </w:t>
      </w:r>
      <w:bookmarkStart w:id="31" w:name="I"/>
      <w:bookmarkEnd w:id="31"/>
      <w:r w:rsidRPr="00D87D2C">
        <w:rPr>
          <w:rFonts w:ascii="Arial" w:eastAsia="Times New Roman" w:hAnsi="Arial" w:cs="Arial"/>
          <w:strike/>
          <w:color w:val="000000"/>
          <w:sz w:val="24"/>
          <w:szCs w:val="24"/>
        </w:rPr>
        <w:t>§ 1º Os percentuais do benefício fiscal de que tratam o </w:t>
      </w:r>
      <w:hyperlink r:id="rId44" w:anchor="art4" w:history="1">
        <w:r w:rsidRPr="00D87D2C">
          <w:rPr>
            <w:rFonts w:ascii="Arial" w:eastAsia="Times New Roman" w:hAnsi="Arial" w:cs="Arial"/>
            <w:strike/>
            <w:color w:val="0000FF"/>
            <w:sz w:val="24"/>
            <w:szCs w:val="24"/>
            <w:u w:val="single"/>
          </w:rPr>
          <w:t>art. 4º do Decreto-Lei nº 880, de 18 de setembro de 1969</w:t>
        </w:r>
      </w:hyperlink>
      <w:r w:rsidRPr="00D87D2C">
        <w:rPr>
          <w:rFonts w:ascii="Arial" w:eastAsia="Times New Roman" w:hAnsi="Arial" w:cs="Arial"/>
          <w:strike/>
          <w:color w:val="000000"/>
          <w:sz w:val="24"/>
          <w:szCs w:val="24"/>
        </w:rPr>
        <w:t>, o </w:t>
      </w:r>
      <w:hyperlink r:id="rId45" w:anchor="art11v" w:history="1">
        <w:r w:rsidRPr="00D87D2C">
          <w:rPr>
            <w:rFonts w:ascii="Arial" w:eastAsia="Times New Roman" w:hAnsi="Arial" w:cs="Arial"/>
            <w:strike/>
            <w:color w:val="0000FF"/>
            <w:sz w:val="24"/>
            <w:szCs w:val="24"/>
            <w:u w:val="single"/>
          </w:rPr>
          <w:t>inciso V do art. 11 do Decreto-Lei nº 1.376, de 1974</w:t>
        </w:r>
      </w:hyperlink>
      <w:r w:rsidRPr="00D87D2C">
        <w:rPr>
          <w:rFonts w:ascii="Arial" w:eastAsia="Times New Roman" w:hAnsi="Arial" w:cs="Arial"/>
          <w:strike/>
          <w:color w:val="000000"/>
          <w:sz w:val="24"/>
          <w:szCs w:val="24"/>
        </w:rPr>
        <w:t>, o </w:t>
      </w:r>
      <w:hyperlink r:id="rId46" w:anchor="art1i" w:history="1">
        <w:r w:rsidRPr="00D87D2C">
          <w:rPr>
            <w:rFonts w:ascii="Arial" w:eastAsia="Times New Roman" w:hAnsi="Arial" w:cs="Arial"/>
            <w:strike/>
            <w:color w:val="0000FF"/>
            <w:sz w:val="24"/>
            <w:szCs w:val="24"/>
            <w:u w:val="single"/>
          </w:rPr>
          <w:t>inciso I do art. 1º</w:t>
        </w:r>
      </w:hyperlink>
      <w:r w:rsidRPr="00D87D2C">
        <w:rPr>
          <w:rFonts w:ascii="Arial" w:eastAsia="Times New Roman" w:hAnsi="Arial" w:cs="Arial"/>
          <w:strike/>
          <w:color w:val="000000"/>
          <w:sz w:val="24"/>
          <w:szCs w:val="24"/>
        </w:rPr>
        <w:t> e o </w:t>
      </w:r>
      <w:hyperlink r:id="rId47" w:anchor="art23" w:history="1">
        <w:r w:rsidRPr="00D87D2C">
          <w:rPr>
            <w:rFonts w:ascii="Arial" w:eastAsia="Times New Roman" w:hAnsi="Arial" w:cs="Arial"/>
            <w:strike/>
            <w:color w:val="0000FF"/>
            <w:sz w:val="24"/>
            <w:szCs w:val="24"/>
            <w:u w:val="single"/>
          </w:rPr>
          <w:t>art. 23 da Lei nº 8.167, de 1991</w:t>
        </w:r>
      </w:hyperlink>
      <w:r w:rsidRPr="00D87D2C">
        <w:rPr>
          <w:rFonts w:ascii="Arial" w:eastAsia="Times New Roman" w:hAnsi="Arial" w:cs="Arial"/>
          <w:strike/>
          <w:color w:val="000000"/>
          <w:sz w:val="24"/>
          <w:szCs w:val="24"/>
        </w:rPr>
        <w:t>, ficam reduzidos para:</w:t>
      </w:r>
      <w:r w:rsidRPr="00D87D2C">
        <w:rPr>
          <w:rFonts w:ascii="Arial" w:eastAsia="Times New Roman" w:hAnsi="Arial" w:cs="Arial"/>
          <w:color w:val="000000"/>
          <w:sz w:val="20"/>
          <w:szCs w:val="20"/>
        </w:rPr>
        <w:t>        </w:t>
      </w:r>
      <w:hyperlink r:id="rId48" w:anchor="art32" w:history="1">
        <w:r w:rsidRPr="00D87D2C">
          <w:rPr>
            <w:rFonts w:ascii="Arial" w:eastAsia="Times New Roman" w:hAnsi="Arial" w:cs="Arial"/>
            <w:color w:val="0000FF"/>
            <w:sz w:val="20"/>
            <w:u w:val="single"/>
          </w:rPr>
          <w:t>(Revogado pela Medida provisória nº 2.156-5, de 24.8.2001)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2" w:name="art2§1a"/>
      <w:bookmarkEnd w:id="32"/>
      <w:r w:rsidRPr="00D87D2C">
        <w:rPr>
          <w:rFonts w:ascii="Arial" w:eastAsia="Times New Roman" w:hAnsi="Arial" w:cs="Arial"/>
          <w:strike/>
          <w:color w:val="000000"/>
          <w:sz w:val="24"/>
          <w:szCs w:val="24"/>
        </w:rPr>
        <w:t>a) 25% (vinte e cinco por cento), relativamente aos períodos de apuração encerrados a partir de 1º de janeiro de 1998 até 31 de dezembro de 2003;  </w:t>
      </w:r>
      <w:r w:rsidRPr="00D87D2C">
        <w:rPr>
          <w:rFonts w:ascii="Arial" w:eastAsia="Times New Roman" w:hAnsi="Arial" w:cs="Arial"/>
          <w:color w:val="000000"/>
          <w:sz w:val="20"/>
          <w:szCs w:val="20"/>
        </w:rPr>
        <w:t>      </w:t>
      </w:r>
      <w:hyperlink r:id="rId49" w:anchor="art32" w:history="1">
        <w:r w:rsidRPr="00D87D2C">
          <w:rPr>
            <w:rFonts w:ascii="Arial" w:eastAsia="Times New Roman" w:hAnsi="Arial" w:cs="Arial"/>
            <w:color w:val="0000FF"/>
            <w:sz w:val="20"/>
            <w:u w:val="single"/>
          </w:rPr>
          <w:t>(Revogado pela Medida provisória nº 2.156-5, de 24.8.2001)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3" w:name="art2§1b"/>
      <w:bookmarkEnd w:id="33"/>
      <w:r w:rsidRPr="00D87D2C">
        <w:rPr>
          <w:rFonts w:ascii="Arial" w:eastAsia="Times New Roman" w:hAnsi="Arial" w:cs="Arial"/>
          <w:strike/>
          <w:color w:val="000000"/>
          <w:sz w:val="24"/>
          <w:szCs w:val="24"/>
        </w:rPr>
        <w:t>b) 17% (dezessete por cento), relativamente aos períodos de apuração encerrados a partir de 1º de janeiro de 2004 até 31 de dezembro de 2008;</w:t>
      </w:r>
      <w:r w:rsidRPr="00D87D2C">
        <w:rPr>
          <w:rFonts w:ascii="Arial" w:eastAsia="Times New Roman" w:hAnsi="Arial" w:cs="Arial"/>
          <w:color w:val="000000"/>
          <w:sz w:val="20"/>
          <w:szCs w:val="20"/>
        </w:rPr>
        <w:t>        </w:t>
      </w:r>
      <w:hyperlink r:id="rId50" w:anchor="art32" w:history="1">
        <w:r w:rsidRPr="00D87D2C">
          <w:rPr>
            <w:rFonts w:ascii="Arial" w:eastAsia="Times New Roman" w:hAnsi="Arial" w:cs="Arial"/>
            <w:color w:val="0000FF"/>
            <w:sz w:val="20"/>
            <w:u w:val="single"/>
          </w:rPr>
          <w:t>(Revogado pela Medida provisória nº 2.156-5, de 24.8.2001)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4" w:name="art2§1c"/>
      <w:bookmarkEnd w:id="34"/>
      <w:r w:rsidRPr="00D87D2C">
        <w:rPr>
          <w:rFonts w:ascii="Arial" w:eastAsia="Times New Roman" w:hAnsi="Arial" w:cs="Arial"/>
          <w:strike/>
          <w:color w:val="000000"/>
          <w:sz w:val="24"/>
          <w:szCs w:val="24"/>
        </w:rPr>
        <w:t>c) 9% (nove por cento), relativamente aos períodos de apuração encerrados a partir de 1º de janeiro de 2009 até 31 de dezembro de 2013.</w:t>
      </w:r>
      <w:r w:rsidRPr="00D87D2C">
        <w:rPr>
          <w:rFonts w:ascii="Arial" w:eastAsia="Times New Roman" w:hAnsi="Arial" w:cs="Arial"/>
          <w:color w:val="000000"/>
          <w:sz w:val="20"/>
          <w:szCs w:val="20"/>
        </w:rPr>
        <w:t>        </w:t>
      </w:r>
      <w:hyperlink r:id="rId51" w:anchor="art32" w:history="1">
        <w:r w:rsidRPr="00D87D2C">
          <w:rPr>
            <w:rFonts w:ascii="Arial" w:eastAsia="Times New Roman" w:hAnsi="Arial" w:cs="Arial"/>
            <w:color w:val="0000FF"/>
            <w:sz w:val="20"/>
            <w:u w:val="single"/>
          </w:rPr>
          <w:t>(Revogado pela Medida provisória nº 2.156-5, de 24.8.2001)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 w:name="art2§2"/>
      <w:bookmarkEnd w:id="35"/>
      <w:r w:rsidRPr="00D87D2C">
        <w:rPr>
          <w:rFonts w:ascii="Arial" w:eastAsia="Times New Roman" w:hAnsi="Arial" w:cs="Arial"/>
          <w:strike/>
          <w:color w:val="000000"/>
          <w:sz w:val="24"/>
          <w:szCs w:val="24"/>
        </w:rPr>
        <w:t>§ 2º Ficam extintos, relativamente aos períodos de apuração encerrados a partir de 1º de janeiro de 2014, os benefícios fiscais de que trata este artigo.</w:t>
      </w:r>
      <w:r w:rsidRPr="00D87D2C">
        <w:rPr>
          <w:rFonts w:ascii="Arial" w:eastAsia="Times New Roman" w:hAnsi="Arial" w:cs="Arial"/>
          <w:color w:val="000000"/>
          <w:sz w:val="20"/>
          <w:szCs w:val="20"/>
        </w:rPr>
        <w:t>       </w:t>
      </w:r>
      <w:hyperlink r:id="rId52" w:anchor="art32" w:history="1">
        <w:r w:rsidRPr="00D87D2C">
          <w:rPr>
            <w:rFonts w:ascii="Arial" w:eastAsia="Times New Roman" w:hAnsi="Arial" w:cs="Arial"/>
            <w:color w:val="0000FF"/>
            <w:sz w:val="20"/>
            <w:u w:val="single"/>
          </w:rPr>
          <w:t>(Revogado pela Medida provisória nº 2.156-5, de 24.8.2001)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 w:name="art3"/>
      <w:bookmarkEnd w:id="36"/>
      <w:r w:rsidRPr="00D87D2C">
        <w:rPr>
          <w:rFonts w:ascii="Arial" w:eastAsia="Times New Roman" w:hAnsi="Arial" w:cs="Arial"/>
          <w:color w:val="000000"/>
          <w:sz w:val="24"/>
          <w:szCs w:val="24"/>
        </w:rPr>
        <w:t>Art. 3º Os benefícios fiscais de isenção, de que tratam o </w:t>
      </w:r>
      <w:hyperlink r:id="rId53" w:anchor="art13." w:history="1">
        <w:r w:rsidRPr="00D87D2C">
          <w:rPr>
            <w:rFonts w:ascii="Arial" w:eastAsia="Times New Roman" w:hAnsi="Arial" w:cs="Arial"/>
            <w:color w:val="0000FF"/>
            <w:sz w:val="24"/>
            <w:szCs w:val="24"/>
            <w:u w:val="single"/>
          </w:rPr>
          <w:t>art. 13 da Lei nº 4.239, de 27 de junho de 1963</w:t>
        </w:r>
      </w:hyperlink>
      <w:r w:rsidRPr="00D87D2C">
        <w:rPr>
          <w:rFonts w:ascii="Arial" w:eastAsia="Times New Roman" w:hAnsi="Arial" w:cs="Arial"/>
          <w:color w:val="000000"/>
          <w:sz w:val="24"/>
          <w:szCs w:val="24"/>
        </w:rPr>
        <w:t>, o </w:t>
      </w:r>
      <w:hyperlink r:id="rId54" w:anchor="art23" w:history="1">
        <w:r w:rsidRPr="00D87D2C">
          <w:rPr>
            <w:rFonts w:ascii="Arial" w:eastAsia="Times New Roman" w:hAnsi="Arial" w:cs="Arial"/>
            <w:color w:val="0000FF"/>
            <w:sz w:val="24"/>
            <w:szCs w:val="24"/>
            <w:u w:val="single"/>
          </w:rPr>
          <w:t xml:space="preserve">art. 23 do Decreto-Lei nº 756, de 11 de </w:t>
        </w:r>
        <w:r w:rsidRPr="00D87D2C">
          <w:rPr>
            <w:rFonts w:ascii="Arial" w:eastAsia="Times New Roman" w:hAnsi="Arial" w:cs="Arial"/>
            <w:color w:val="0000FF"/>
            <w:sz w:val="24"/>
            <w:szCs w:val="24"/>
            <w:u w:val="single"/>
          </w:rPr>
          <w:lastRenderedPageBreak/>
          <w:t xml:space="preserve">agosto de </w:t>
        </w:r>
        <w:proofErr w:type="gramStart"/>
        <w:r w:rsidRPr="00D87D2C">
          <w:rPr>
            <w:rFonts w:ascii="Arial" w:eastAsia="Times New Roman" w:hAnsi="Arial" w:cs="Arial"/>
            <w:color w:val="0000FF"/>
            <w:sz w:val="24"/>
            <w:szCs w:val="24"/>
            <w:u w:val="single"/>
          </w:rPr>
          <w:t>1969</w:t>
        </w:r>
      </w:hyperlink>
      <w:r w:rsidRPr="00D87D2C">
        <w:rPr>
          <w:rFonts w:ascii="Arial" w:eastAsia="Times New Roman" w:hAnsi="Arial" w:cs="Arial"/>
          <w:color w:val="000000"/>
          <w:sz w:val="24"/>
          <w:szCs w:val="24"/>
        </w:rPr>
        <w:t>, com a redação do </w:t>
      </w:r>
      <w:hyperlink r:id="rId55" w:anchor="art1" w:history="1">
        <w:r w:rsidRPr="00D87D2C">
          <w:rPr>
            <w:rFonts w:ascii="Arial" w:eastAsia="Times New Roman" w:hAnsi="Arial" w:cs="Arial"/>
            <w:color w:val="0000FF"/>
            <w:sz w:val="24"/>
            <w:szCs w:val="24"/>
            <w:u w:val="single"/>
          </w:rPr>
          <w:t>art. 1º do Decreto-Lei nº</w:t>
        </w:r>
        <w:proofErr w:type="gramEnd"/>
        <w:r w:rsidRPr="00D87D2C">
          <w:rPr>
            <w:rFonts w:ascii="Arial" w:eastAsia="Times New Roman" w:hAnsi="Arial" w:cs="Arial"/>
            <w:color w:val="0000FF"/>
            <w:sz w:val="24"/>
            <w:szCs w:val="24"/>
            <w:u w:val="single"/>
          </w:rPr>
          <w:t xml:space="preserve"> 1.564, de 29 de julho de 1977</w:t>
        </w:r>
      </w:hyperlink>
      <w:r w:rsidRPr="00D87D2C">
        <w:rPr>
          <w:rFonts w:ascii="Arial" w:eastAsia="Times New Roman" w:hAnsi="Arial" w:cs="Arial"/>
          <w:color w:val="000000"/>
          <w:sz w:val="24"/>
          <w:szCs w:val="24"/>
        </w:rPr>
        <w:t>, e o </w:t>
      </w:r>
      <w:hyperlink r:id="rId56" w:anchor="art1viii" w:history="1">
        <w:r w:rsidRPr="00D87D2C">
          <w:rPr>
            <w:rFonts w:ascii="Arial" w:eastAsia="Times New Roman" w:hAnsi="Arial" w:cs="Arial"/>
            <w:color w:val="0000FF"/>
            <w:sz w:val="24"/>
            <w:szCs w:val="24"/>
            <w:u w:val="single"/>
          </w:rPr>
          <w:t>inciso VIII do art. 1º da Lei nº 9.440, de 14 de março de 1997</w:t>
        </w:r>
      </w:hyperlink>
      <w:r w:rsidRPr="00D87D2C">
        <w:rPr>
          <w:rFonts w:ascii="Arial" w:eastAsia="Times New Roman" w:hAnsi="Arial" w:cs="Arial"/>
          <w:color w:val="000000"/>
          <w:sz w:val="24"/>
          <w:szCs w:val="24"/>
        </w:rPr>
        <w:t>, para os projetos de instalação, modernização, ampliação ou diversificação, aprovados pelo órgão competente, a partir de 1º de janeiro de 1998, observadas as demais normas em vigor, aplicáveis à matéria, passam a ser de redução do imposto de renda e adicionais não restituíveis, observados os seguintes percentuais:       </w:t>
      </w:r>
      <w:hyperlink r:id="rId57" w:anchor="art1%C2%A76" w:history="1">
        <w:r w:rsidRPr="00D87D2C">
          <w:rPr>
            <w:rFonts w:ascii="Arial" w:eastAsia="Times New Roman" w:hAnsi="Arial" w:cs="Arial"/>
            <w:color w:val="0000FF"/>
            <w:sz w:val="24"/>
            <w:szCs w:val="24"/>
            <w:u w:val="single"/>
          </w:rPr>
          <w:t> (Vide Medida Provisória nº 2.199-14,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 w:name="art3i"/>
      <w:bookmarkEnd w:id="37"/>
      <w:r w:rsidRPr="00D87D2C">
        <w:rPr>
          <w:rFonts w:ascii="Arial" w:eastAsia="Times New Roman" w:hAnsi="Arial" w:cs="Arial"/>
          <w:color w:val="000000"/>
          <w:sz w:val="24"/>
          <w:szCs w:val="24"/>
        </w:rPr>
        <w:t>I - 75% (setenta e cinco por cento), a partir de 1º de janeiro de 1998 até 31 de dezembro de 2003;</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 w:name="art3ii"/>
      <w:bookmarkEnd w:id="38"/>
      <w:r w:rsidRPr="00D87D2C">
        <w:rPr>
          <w:rFonts w:ascii="Arial" w:eastAsia="Times New Roman" w:hAnsi="Arial" w:cs="Arial"/>
          <w:color w:val="000000"/>
          <w:sz w:val="24"/>
          <w:szCs w:val="24"/>
        </w:rPr>
        <w:t>II - 50% (cinqüenta por cento), a partir de 1º de janeiro de 2004 até 31 de dezembro de 2008;</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 w:name="art3iii"/>
      <w:bookmarkEnd w:id="39"/>
      <w:r w:rsidRPr="00D87D2C">
        <w:rPr>
          <w:rFonts w:ascii="Arial" w:eastAsia="Times New Roman" w:hAnsi="Arial" w:cs="Arial"/>
          <w:color w:val="000000"/>
          <w:sz w:val="24"/>
          <w:szCs w:val="24"/>
        </w:rPr>
        <w:t>III - 25% (vinte e cinco por cento), a partir de 1º de janeiro de 2009 até 31 de dezembro de 2013.</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0" w:name="art3§1"/>
      <w:bookmarkEnd w:id="40"/>
      <w:r w:rsidRPr="00D87D2C">
        <w:rPr>
          <w:rFonts w:ascii="Arial" w:eastAsia="Times New Roman" w:hAnsi="Arial" w:cs="Arial"/>
          <w:color w:val="000000"/>
          <w:sz w:val="24"/>
          <w:szCs w:val="24"/>
        </w:rPr>
        <w:t>§ 1º O disposto no </w:t>
      </w:r>
      <w:r w:rsidRPr="00D87D2C">
        <w:rPr>
          <w:rFonts w:ascii="Arial" w:eastAsia="Times New Roman" w:hAnsi="Arial" w:cs="Arial"/>
          <w:i/>
          <w:iCs/>
          <w:color w:val="000000"/>
          <w:sz w:val="24"/>
          <w:szCs w:val="24"/>
        </w:rPr>
        <w:t>caput</w:t>
      </w:r>
      <w:r w:rsidRPr="00D87D2C">
        <w:rPr>
          <w:rFonts w:ascii="Arial" w:eastAsia="Times New Roman" w:hAnsi="Arial" w:cs="Arial"/>
          <w:color w:val="000000"/>
          <w:sz w:val="24"/>
          <w:szCs w:val="24"/>
        </w:rPr>
        <w:t> não se aplica a projetos aprovados ou protocolizados até 14 de novembro de 1997, no órgão competente, para os quais prevalece o benefício de isenção até o término do prazo de concessão do benefício.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1" w:name="art3§2"/>
      <w:bookmarkEnd w:id="41"/>
      <w:r w:rsidRPr="00D87D2C">
        <w:rPr>
          <w:rFonts w:ascii="Arial" w:eastAsia="Times New Roman" w:hAnsi="Arial" w:cs="Arial"/>
          <w:color w:val="000000"/>
          <w:sz w:val="24"/>
          <w:szCs w:val="24"/>
        </w:rPr>
        <w:t>§ 2º Os benefícios fiscais de redução do imposto de renda e adicionais não restituíveis, de que tratam o </w:t>
      </w:r>
      <w:hyperlink r:id="rId58" w:anchor="art14" w:history="1">
        <w:r w:rsidRPr="00D87D2C">
          <w:rPr>
            <w:rFonts w:ascii="Arial" w:eastAsia="Times New Roman" w:hAnsi="Arial" w:cs="Arial"/>
            <w:color w:val="0000FF"/>
            <w:sz w:val="24"/>
            <w:szCs w:val="24"/>
            <w:u w:val="single"/>
          </w:rPr>
          <w:t>art. 14 da Lei nº 4.239, de 1963</w:t>
        </w:r>
      </w:hyperlink>
      <w:r w:rsidRPr="00D87D2C">
        <w:rPr>
          <w:rFonts w:ascii="Arial" w:eastAsia="Times New Roman" w:hAnsi="Arial" w:cs="Arial"/>
          <w:color w:val="000000"/>
          <w:sz w:val="24"/>
          <w:szCs w:val="24"/>
        </w:rPr>
        <w:t>, e o </w:t>
      </w:r>
      <w:hyperlink r:id="rId59" w:anchor="art22" w:history="1">
        <w:r w:rsidRPr="00D87D2C">
          <w:rPr>
            <w:rFonts w:ascii="Arial" w:eastAsia="Times New Roman" w:hAnsi="Arial" w:cs="Arial"/>
            <w:color w:val="0000FF"/>
            <w:sz w:val="24"/>
            <w:szCs w:val="24"/>
            <w:u w:val="single"/>
          </w:rPr>
          <w:t>art. 22 do Decreto-Lei nº 756, de 11 de agosto de 1969</w:t>
        </w:r>
      </w:hyperlink>
      <w:r w:rsidRPr="00D87D2C">
        <w:rPr>
          <w:rFonts w:ascii="Arial" w:eastAsia="Times New Roman" w:hAnsi="Arial" w:cs="Arial"/>
          <w:color w:val="000000"/>
          <w:sz w:val="24"/>
          <w:szCs w:val="24"/>
        </w:rPr>
        <w:t>, observadas as demais normas em vigor, aplicáveis à matéria, passam a ser calculados segundo os seguintes percentuais: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2" w:name="art3§2i"/>
      <w:bookmarkEnd w:id="42"/>
      <w:r w:rsidRPr="00D87D2C">
        <w:rPr>
          <w:rFonts w:ascii="Arial" w:eastAsia="Times New Roman" w:hAnsi="Arial" w:cs="Arial"/>
          <w:color w:val="000000"/>
          <w:sz w:val="24"/>
          <w:szCs w:val="24"/>
        </w:rPr>
        <w:t>I - 37,5% (trinta e sete inteiros e cinco décimos por cento), a partir de 1º de janeiro de 1998 até 31 de dezembro de 2003;</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3" w:name="art3§2ii"/>
      <w:bookmarkEnd w:id="43"/>
      <w:r w:rsidRPr="00D87D2C">
        <w:rPr>
          <w:rFonts w:ascii="Arial" w:eastAsia="Times New Roman" w:hAnsi="Arial" w:cs="Arial"/>
          <w:color w:val="000000"/>
          <w:sz w:val="24"/>
          <w:szCs w:val="24"/>
        </w:rPr>
        <w:t>II - 25% (vinte e cinco por cento), a partir de 1º de janeiro de 2004 até 31 de dezembro de 2008;</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4" w:name="art3§2iii"/>
      <w:bookmarkEnd w:id="44"/>
      <w:r w:rsidRPr="00D87D2C">
        <w:rPr>
          <w:rFonts w:ascii="Arial" w:eastAsia="Times New Roman" w:hAnsi="Arial" w:cs="Arial"/>
          <w:color w:val="000000"/>
          <w:sz w:val="24"/>
          <w:szCs w:val="24"/>
        </w:rPr>
        <w:t>III - 12,5% (doze inteiros e cinco décimos por cento), a partir de 1º de janeiro de 2009 até 31 de dezembro de 2013.</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5" w:name="art3§3"/>
      <w:bookmarkEnd w:id="45"/>
      <w:r w:rsidRPr="00D87D2C">
        <w:rPr>
          <w:rFonts w:ascii="Arial" w:eastAsia="Times New Roman" w:hAnsi="Arial" w:cs="Arial"/>
          <w:color w:val="000000"/>
          <w:sz w:val="24"/>
          <w:szCs w:val="24"/>
        </w:rPr>
        <w:t>§ 3º Ficam extintos, relativamente aos períodos de apuração encerrados a partir de 1º de janeiro de 2014, os benefícios fiscais de que trata este artigo.</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46" w:name="art4"/>
      <w:bookmarkEnd w:id="46"/>
      <w:r w:rsidRPr="00D87D2C">
        <w:rPr>
          <w:rFonts w:ascii="Arial" w:eastAsia="Times New Roman" w:hAnsi="Arial" w:cs="Arial"/>
          <w:strike/>
          <w:color w:val="000000"/>
          <w:sz w:val="24"/>
          <w:szCs w:val="24"/>
        </w:rPr>
        <w:t>Art. 4º As pessoas jurídicas tributadas com base no lucro real poderão manifestar a opção pela aplicação do imposto em investimentos regionais na declaração de rendimentos ou no curso do ano-calendário, nas datas de pagamento do imposto com base no lucro estimado, apurado mensalmente, ou no lucro real, apurado trimestralmente.</w:t>
      </w:r>
      <w:r w:rsidRPr="00D87D2C">
        <w:rPr>
          <w:rFonts w:ascii="Arial" w:eastAsia="Times New Roman" w:hAnsi="Arial" w:cs="Arial"/>
          <w:color w:val="000000"/>
          <w:sz w:val="24"/>
          <w:szCs w:val="24"/>
        </w:rPr>
        <w:t>      </w:t>
      </w:r>
      <w:hyperlink r:id="rId60"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47" w:name="art4§1"/>
      <w:bookmarkEnd w:id="47"/>
      <w:r w:rsidRPr="00D87D2C">
        <w:rPr>
          <w:rFonts w:ascii="Arial" w:eastAsia="Times New Roman" w:hAnsi="Arial" w:cs="Arial"/>
          <w:strike/>
          <w:color w:val="000000"/>
          <w:sz w:val="24"/>
          <w:szCs w:val="24"/>
        </w:rPr>
        <w:t>§ 1º A opção, no curso do ano-calendário, será manifestada mediante o recolhimento, por meio de documento de arrecadação (DARF) específico, de parte do imposto sobre a renda de valor equivalente a até:</w:t>
      </w:r>
      <w:r w:rsidRPr="00D87D2C">
        <w:rPr>
          <w:rFonts w:ascii="Arial" w:eastAsia="Times New Roman" w:hAnsi="Arial" w:cs="Arial"/>
          <w:color w:val="000000"/>
          <w:sz w:val="24"/>
          <w:szCs w:val="24"/>
        </w:rPr>
        <w:t> </w:t>
      </w:r>
      <w:hyperlink r:id="rId61"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48" w:name="art4§1i"/>
      <w:bookmarkEnd w:id="48"/>
      <w:r w:rsidRPr="00D87D2C">
        <w:rPr>
          <w:rFonts w:ascii="Arial" w:eastAsia="Times New Roman" w:hAnsi="Arial" w:cs="Arial"/>
          <w:strike/>
          <w:color w:val="000000"/>
          <w:sz w:val="24"/>
          <w:szCs w:val="24"/>
        </w:rPr>
        <w:lastRenderedPageBreak/>
        <w:t>I - 18% para o FINOR e FINAM e 25% para o FUNRES, a partir de janeiro de 1998 até dezembro de 2003;</w:t>
      </w:r>
      <w:r w:rsidRPr="00D87D2C">
        <w:rPr>
          <w:rFonts w:ascii="Arial" w:eastAsia="Times New Roman" w:hAnsi="Arial" w:cs="Arial"/>
          <w:color w:val="000000"/>
          <w:sz w:val="24"/>
          <w:szCs w:val="24"/>
        </w:rPr>
        <w:t>     </w:t>
      </w:r>
      <w:hyperlink r:id="rId62"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49" w:name="art4§1ii"/>
      <w:bookmarkEnd w:id="49"/>
      <w:r w:rsidRPr="00D87D2C">
        <w:rPr>
          <w:rFonts w:ascii="Arial" w:eastAsia="Times New Roman" w:hAnsi="Arial" w:cs="Arial"/>
          <w:strike/>
          <w:color w:val="000000"/>
          <w:sz w:val="24"/>
          <w:szCs w:val="24"/>
        </w:rPr>
        <w:t>II - 12% para o FINOR e FINAM e 17% para o FUNRES, a partir de janeiro de 2004 até dezembro de 2008;</w:t>
      </w:r>
      <w:r w:rsidRPr="00D87D2C">
        <w:rPr>
          <w:rFonts w:ascii="Arial" w:eastAsia="Times New Roman" w:hAnsi="Arial" w:cs="Arial"/>
          <w:color w:val="000000"/>
          <w:sz w:val="24"/>
          <w:szCs w:val="24"/>
        </w:rPr>
        <w:t>      </w:t>
      </w:r>
      <w:hyperlink r:id="rId63"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50" w:name="art4§1iii"/>
      <w:bookmarkEnd w:id="50"/>
      <w:r w:rsidRPr="00D87D2C">
        <w:rPr>
          <w:rFonts w:ascii="Arial" w:eastAsia="Times New Roman" w:hAnsi="Arial" w:cs="Arial"/>
          <w:strike/>
          <w:color w:val="000000"/>
          <w:sz w:val="24"/>
          <w:szCs w:val="24"/>
        </w:rPr>
        <w:t>III - 6% para o FINOR e FINAM e 9% para o FUNRES, a partir de janeiro de 2009 até dezembro de 2013.</w:t>
      </w:r>
      <w:r w:rsidRPr="00D87D2C">
        <w:rPr>
          <w:rFonts w:ascii="Arial" w:eastAsia="Times New Roman" w:hAnsi="Arial" w:cs="Arial"/>
          <w:color w:val="000000"/>
          <w:sz w:val="24"/>
          <w:szCs w:val="24"/>
        </w:rPr>
        <w:t>     </w:t>
      </w:r>
      <w:hyperlink r:id="rId64"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51" w:name="art4§2"/>
      <w:bookmarkEnd w:id="51"/>
      <w:r w:rsidRPr="00D87D2C">
        <w:rPr>
          <w:rFonts w:ascii="Arial" w:eastAsia="Times New Roman" w:hAnsi="Arial" w:cs="Arial"/>
          <w:strike/>
          <w:color w:val="000000"/>
          <w:sz w:val="24"/>
          <w:szCs w:val="24"/>
        </w:rPr>
        <w:t>§ 2º No DARF a que se refere o parágrafo anterior, a pessoa jurídica deverá indicar o código de receita relativo ao fundo pelo qual houver optado.</w:t>
      </w:r>
      <w:r w:rsidRPr="00D87D2C">
        <w:rPr>
          <w:rFonts w:ascii="Arial" w:eastAsia="Times New Roman" w:hAnsi="Arial" w:cs="Arial"/>
          <w:color w:val="000000"/>
          <w:sz w:val="24"/>
          <w:szCs w:val="24"/>
        </w:rPr>
        <w:t>        </w:t>
      </w:r>
      <w:hyperlink r:id="rId65"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52" w:name="art4§3"/>
      <w:bookmarkEnd w:id="52"/>
      <w:r w:rsidRPr="00D87D2C">
        <w:rPr>
          <w:rFonts w:ascii="Arial" w:eastAsia="Times New Roman" w:hAnsi="Arial" w:cs="Arial"/>
          <w:color w:val="000000"/>
          <w:sz w:val="24"/>
          <w:szCs w:val="24"/>
        </w:rPr>
        <w:t> </w:t>
      </w:r>
      <w:r w:rsidRPr="00D87D2C">
        <w:rPr>
          <w:rFonts w:ascii="Arial" w:eastAsia="Times New Roman" w:hAnsi="Arial" w:cs="Arial"/>
          <w:strike/>
          <w:color w:val="000000"/>
          <w:sz w:val="24"/>
          <w:szCs w:val="24"/>
        </w:rPr>
        <w:t xml:space="preserve">§ 3º Os recursos de que trata este artigo serão </w:t>
      </w:r>
      <w:proofErr w:type="gramStart"/>
      <w:r w:rsidRPr="00D87D2C">
        <w:rPr>
          <w:rFonts w:ascii="Arial" w:eastAsia="Times New Roman" w:hAnsi="Arial" w:cs="Arial"/>
          <w:strike/>
          <w:color w:val="000000"/>
          <w:sz w:val="24"/>
          <w:szCs w:val="24"/>
        </w:rPr>
        <w:t>considerados disponíveis</w:t>
      </w:r>
      <w:proofErr w:type="gramEnd"/>
      <w:r w:rsidRPr="00D87D2C">
        <w:rPr>
          <w:rFonts w:ascii="Arial" w:eastAsia="Times New Roman" w:hAnsi="Arial" w:cs="Arial"/>
          <w:strike/>
          <w:color w:val="000000"/>
          <w:sz w:val="24"/>
          <w:szCs w:val="24"/>
        </w:rPr>
        <w:t xml:space="preserve"> para aplicação nas pessoas jurídicas destinatárias</w:t>
      </w:r>
      <w:r w:rsidRPr="00D87D2C">
        <w:rPr>
          <w:rFonts w:ascii="Arial" w:eastAsia="Times New Roman" w:hAnsi="Arial" w:cs="Arial"/>
          <w:color w:val="000000"/>
          <w:sz w:val="24"/>
          <w:szCs w:val="24"/>
        </w:rPr>
        <w:t>.      </w:t>
      </w:r>
      <w:hyperlink r:id="rId66"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53" w:name="art4§4"/>
      <w:bookmarkEnd w:id="53"/>
      <w:r w:rsidRPr="00D87D2C">
        <w:rPr>
          <w:rFonts w:ascii="Arial" w:eastAsia="Times New Roman" w:hAnsi="Arial" w:cs="Arial"/>
          <w:color w:val="000000"/>
          <w:sz w:val="24"/>
          <w:szCs w:val="24"/>
        </w:rPr>
        <w:t>§</w:t>
      </w:r>
      <w:r w:rsidRPr="00D87D2C">
        <w:rPr>
          <w:rFonts w:ascii="Arial" w:eastAsia="Times New Roman" w:hAnsi="Arial" w:cs="Arial"/>
          <w:strike/>
          <w:color w:val="000000"/>
          <w:sz w:val="24"/>
          <w:szCs w:val="24"/>
        </w:rPr>
        <w:t> 4º A liberação, no caso das pessoas jurídicas a que se refere o </w:t>
      </w:r>
      <w:hyperlink r:id="rId67" w:anchor="art9" w:history="1">
        <w:r w:rsidRPr="00D87D2C">
          <w:rPr>
            <w:rFonts w:ascii="Arial" w:eastAsia="Times New Roman" w:hAnsi="Arial" w:cs="Arial"/>
            <w:strike/>
            <w:color w:val="0000FF"/>
            <w:sz w:val="24"/>
            <w:szCs w:val="24"/>
            <w:u w:val="single"/>
          </w:rPr>
          <w:t>art. 9º da Lei n.º 8.167, de 16 de janeiro de 1991</w:t>
        </w:r>
      </w:hyperlink>
      <w:r w:rsidRPr="00D87D2C">
        <w:rPr>
          <w:rFonts w:ascii="Arial" w:eastAsia="Times New Roman" w:hAnsi="Arial" w:cs="Arial"/>
          <w:strike/>
          <w:color w:val="000000"/>
          <w:sz w:val="24"/>
          <w:szCs w:val="24"/>
        </w:rPr>
        <w:t>, será feita à vista de DARF específico, observadas as normas expedidas pela Secretaria da Receita Federal.</w:t>
      </w:r>
      <w:r w:rsidRPr="00D87D2C">
        <w:rPr>
          <w:rFonts w:ascii="Arial" w:eastAsia="Times New Roman" w:hAnsi="Arial" w:cs="Arial"/>
          <w:color w:val="000000"/>
          <w:sz w:val="24"/>
          <w:szCs w:val="24"/>
        </w:rPr>
        <w:t>         </w:t>
      </w:r>
      <w:hyperlink r:id="rId68"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54" w:name="art4§5"/>
      <w:bookmarkEnd w:id="54"/>
      <w:r w:rsidRPr="00D87D2C">
        <w:rPr>
          <w:rFonts w:ascii="Arial" w:eastAsia="Times New Roman" w:hAnsi="Arial" w:cs="Arial"/>
          <w:strike/>
          <w:color w:val="000000"/>
          <w:sz w:val="24"/>
          <w:szCs w:val="24"/>
        </w:rPr>
        <w:t>§ 5º A opção manifestada na forma deste artigo é irretratável, não podendo ser alterada.</w:t>
      </w:r>
      <w:r w:rsidRPr="00D87D2C">
        <w:rPr>
          <w:rFonts w:ascii="Arial" w:eastAsia="Times New Roman" w:hAnsi="Arial" w:cs="Arial"/>
          <w:color w:val="000000"/>
          <w:sz w:val="24"/>
          <w:szCs w:val="24"/>
        </w:rPr>
        <w:t>       </w:t>
      </w:r>
      <w:hyperlink r:id="rId69"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55" w:name="art4§6"/>
      <w:bookmarkEnd w:id="55"/>
      <w:r w:rsidRPr="00D87D2C">
        <w:rPr>
          <w:rFonts w:ascii="Arial" w:eastAsia="Times New Roman" w:hAnsi="Arial" w:cs="Arial"/>
          <w:color w:val="000000"/>
          <w:sz w:val="24"/>
          <w:szCs w:val="24"/>
        </w:rPr>
        <w:t> </w:t>
      </w:r>
      <w:r w:rsidRPr="00D87D2C">
        <w:rPr>
          <w:rFonts w:ascii="Arial" w:eastAsia="Times New Roman" w:hAnsi="Arial" w:cs="Arial"/>
          <w:strike/>
          <w:color w:val="000000"/>
          <w:sz w:val="24"/>
          <w:szCs w:val="24"/>
        </w:rPr>
        <w:t xml:space="preserve">§ 6º Se os valores destinados para os fundos, na forma deste artigo, </w:t>
      </w:r>
      <w:proofErr w:type="gramStart"/>
      <w:r w:rsidRPr="00D87D2C">
        <w:rPr>
          <w:rFonts w:ascii="Arial" w:eastAsia="Times New Roman" w:hAnsi="Arial" w:cs="Arial"/>
          <w:strike/>
          <w:color w:val="000000"/>
          <w:sz w:val="24"/>
          <w:szCs w:val="24"/>
        </w:rPr>
        <w:t>excederem</w:t>
      </w:r>
      <w:proofErr w:type="gramEnd"/>
      <w:r w:rsidRPr="00D87D2C">
        <w:rPr>
          <w:rFonts w:ascii="Arial" w:eastAsia="Times New Roman" w:hAnsi="Arial" w:cs="Arial"/>
          <w:strike/>
          <w:color w:val="000000"/>
          <w:sz w:val="24"/>
          <w:szCs w:val="24"/>
        </w:rPr>
        <w:t xml:space="preserve"> o total a que a pessoa jurídica tiver direito, apurado na declaração de rendimentos, a parcela excedente será considerada:</w:t>
      </w:r>
      <w:r w:rsidRPr="00D87D2C">
        <w:rPr>
          <w:rFonts w:ascii="Arial" w:eastAsia="Times New Roman" w:hAnsi="Arial" w:cs="Arial"/>
          <w:color w:val="000000"/>
          <w:sz w:val="24"/>
          <w:szCs w:val="24"/>
        </w:rPr>
        <w:t>        </w:t>
      </w:r>
      <w:hyperlink r:id="rId70"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56" w:name="art4§6a"/>
      <w:bookmarkEnd w:id="56"/>
      <w:r w:rsidRPr="00D87D2C">
        <w:rPr>
          <w:rFonts w:ascii="Arial" w:eastAsia="Times New Roman" w:hAnsi="Arial" w:cs="Arial"/>
          <w:strike/>
          <w:color w:val="000000"/>
          <w:sz w:val="24"/>
          <w:szCs w:val="24"/>
        </w:rPr>
        <w:t>a) em relação às empresas de que trata o </w:t>
      </w:r>
      <w:hyperlink r:id="rId71" w:anchor="art9" w:history="1">
        <w:r w:rsidRPr="00D87D2C">
          <w:rPr>
            <w:rFonts w:ascii="Arial" w:eastAsia="Times New Roman" w:hAnsi="Arial" w:cs="Arial"/>
            <w:strike/>
            <w:color w:val="0000FF"/>
            <w:sz w:val="24"/>
            <w:szCs w:val="24"/>
            <w:u w:val="single"/>
          </w:rPr>
          <w:t>art. 9º da Lei nº 8.167, de 1991</w:t>
        </w:r>
      </w:hyperlink>
      <w:r w:rsidRPr="00D87D2C">
        <w:rPr>
          <w:rFonts w:ascii="Arial" w:eastAsia="Times New Roman" w:hAnsi="Arial" w:cs="Arial"/>
          <w:strike/>
          <w:color w:val="000000"/>
          <w:sz w:val="24"/>
          <w:szCs w:val="24"/>
        </w:rPr>
        <w:t>, como recursos próprios aplicados no respectivo projeto;</w:t>
      </w:r>
      <w:r w:rsidRPr="00D87D2C">
        <w:rPr>
          <w:rFonts w:ascii="Arial" w:eastAsia="Times New Roman" w:hAnsi="Arial" w:cs="Arial"/>
          <w:color w:val="000000"/>
          <w:sz w:val="24"/>
          <w:szCs w:val="24"/>
        </w:rPr>
        <w:t>        </w:t>
      </w:r>
      <w:hyperlink r:id="rId72"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57" w:name="art4§6b"/>
      <w:bookmarkEnd w:id="57"/>
      <w:r w:rsidRPr="00D87D2C">
        <w:rPr>
          <w:rFonts w:ascii="Arial" w:eastAsia="Times New Roman" w:hAnsi="Arial" w:cs="Arial"/>
          <w:strike/>
          <w:color w:val="000000"/>
          <w:sz w:val="24"/>
          <w:szCs w:val="24"/>
        </w:rPr>
        <w:t>b) pelas demais empresas, como subscrição voluntária para o fundo destinatário da opção manifestada no DARF</w:t>
      </w:r>
      <w:r w:rsidRPr="00D87D2C">
        <w:rPr>
          <w:rFonts w:ascii="Arial" w:eastAsia="Times New Roman" w:hAnsi="Arial" w:cs="Arial"/>
          <w:color w:val="000000"/>
          <w:sz w:val="24"/>
          <w:szCs w:val="24"/>
        </w:rPr>
        <w:t>.         </w:t>
      </w:r>
      <w:hyperlink r:id="rId73"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58" w:name="art4§7"/>
      <w:bookmarkEnd w:id="58"/>
      <w:r w:rsidRPr="00D87D2C">
        <w:rPr>
          <w:rFonts w:ascii="Arial" w:eastAsia="Times New Roman" w:hAnsi="Arial" w:cs="Arial"/>
          <w:strike/>
          <w:color w:val="000000"/>
          <w:sz w:val="24"/>
          <w:szCs w:val="24"/>
        </w:rPr>
        <w:t>§ 7º Na hipótese de pagamento a menor de imposto em virtude de excesso de valor destinado para os fundos, a diferença deverá ser paga com acréscimo de multa e juros, calculados de conformidade com a legislação do imposto de renda.</w:t>
      </w:r>
      <w:r w:rsidRPr="00D87D2C">
        <w:rPr>
          <w:rFonts w:ascii="Arial" w:eastAsia="Times New Roman" w:hAnsi="Arial" w:cs="Arial"/>
          <w:color w:val="000000"/>
          <w:sz w:val="24"/>
          <w:szCs w:val="24"/>
        </w:rPr>
        <w:t>        </w:t>
      </w:r>
      <w:hyperlink r:id="rId74"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59" w:name="art4§8"/>
      <w:bookmarkEnd w:id="59"/>
      <w:r w:rsidRPr="00D87D2C">
        <w:rPr>
          <w:rFonts w:ascii="Arial" w:eastAsia="Times New Roman" w:hAnsi="Arial" w:cs="Arial"/>
          <w:strike/>
          <w:color w:val="000000"/>
          <w:sz w:val="24"/>
          <w:szCs w:val="24"/>
        </w:rPr>
        <w:t>§ 8° Fica vedada, relativamente aos períodos de apuração encerrados a partir de 1° de janeiro de 2014, a opção pelos benefícios fiscais de que trata este artigo</w:t>
      </w:r>
      <w:r w:rsidRPr="00D87D2C">
        <w:rPr>
          <w:rFonts w:ascii="Arial" w:eastAsia="Times New Roman" w:hAnsi="Arial" w:cs="Arial"/>
          <w:color w:val="000000"/>
          <w:sz w:val="24"/>
          <w:szCs w:val="24"/>
        </w:rPr>
        <w:t>.        </w:t>
      </w:r>
      <w:hyperlink r:id="rId75" w:anchor="art18" w:history="1">
        <w:r w:rsidRPr="00D87D2C">
          <w:rPr>
            <w:rFonts w:ascii="Arial" w:eastAsia="Times New Roman" w:hAnsi="Arial" w:cs="Arial"/>
            <w:color w:val="0000FF"/>
            <w:sz w:val="24"/>
            <w:szCs w:val="24"/>
            <w:u w:val="single"/>
          </w:rPr>
          <w:t>(Revogado pela Medida Provisória nº 2.199-14,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60" w:name="art5"/>
      <w:bookmarkEnd w:id="60"/>
      <w:r w:rsidRPr="00D87D2C">
        <w:rPr>
          <w:rFonts w:ascii="Arial" w:eastAsia="Times New Roman" w:hAnsi="Arial" w:cs="Arial"/>
          <w:color w:val="000000"/>
          <w:sz w:val="24"/>
          <w:szCs w:val="24"/>
        </w:rPr>
        <w:t>Art. 5º A dedução do imposto de renda relativa aos incentivos fiscais previstos no </w:t>
      </w:r>
      <w:hyperlink r:id="rId76" w:anchor="art1" w:history="1">
        <w:r w:rsidRPr="00D87D2C">
          <w:rPr>
            <w:rFonts w:ascii="Arial" w:eastAsia="Times New Roman" w:hAnsi="Arial" w:cs="Arial"/>
            <w:color w:val="0000FF"/>
            <w:sz w:val="24"/>
            <w:szCs w:val="24"/>
            <w:u w:val="single"/>
          </w:rPr>
          <w:t>art. 1º da Lei nº 6.321, de 14 de abril de 1976</w:t>
        </w:r>
      </w:hyperlink>
      <w:r w:rsidRPr="00D87D2C">
        <w:rPr>
          <w:rFonts w:ascii="Arial" w:eastAsia="Times New Roman" w:hAnsi="Arial" w:cs="Arial"/>
          <w:color w:val="000000"/>
          <w:sz w:val="24"/>
          <w:szCs w:val="24"/>
        </w:rPr>
        <w:t>, no </w:t>
      </w:r>
      <w:hyperlink r:id="rId77" w:anchor="art26" w:history="1">
        <w:r w:rsidRPr="00D87D2C">
          <w:rPr>
            <w:rFonts w:ascii="Arial" w:eastAsia="Times New Roman" w:hAnsi="Arial" w:cs="Arial"/>
            <w:color w:val="0000FF"/>
            <w:sz w:val="24"/>
            <w:szCs w:val="24"/>
            <w:u w:val="single"/>
          </w:rPr>
          <w:t>art. 26 da Lei nº 8.313, de 23 de dezembro de 1991</w:t>
        </w:r>
      </w:hyperlink>
      <w:r w:rsidRPr="00D87D2C">
        <w:rPr>
          <w:rFonts w:ascii="Arial" w:eastAsia="Times New Roman" w:hAnsi="Arial" w:cs="Arial"/>
          <w:color w:val="000000"/>
          <w:sz w:val="24"/>
          <w:szCs w:val="24"/>
        </w:rPr>
        <w:t>, e no </w:t>
      </w:r>
      <w:hyperlink r:id="rId78" w:history="1">
        <w:r w:rsidRPr="00D87D2C">
          <w:rPr>
            <w:rFonts w:ascii="Arial" w:eastAsia="Times New Roman" w:hAnsi="Arial" w:cs="Arial"/>
            <w:color w:val="0000FF"/>
            <w:sz w:val="24"/>
            <w:szCs w:val="24"/>
            <w:u w:val="single"/>
          </w:rPr>
          <w:t>inciso I do art. 4º da Lei nº 8.661, de 1993</w:t>
        </w:r>
      </w:hyperlink>
      <w:r w:rsidRPr="00D87D2C">
        <w:rPr>
          <w:rFonts w:ascii="Arial" w:eastAsia="Times New Roman" w:hAnsi="Arial" w:cs="Arial"/>
          <w:color w:val="000000"/>
          <w:sz w:val="24"/>
          <w:szCs w:val="24"/>
        </w:rPr>
        <w:t>, não poderá exceder, quando considerados isoladamente, a quatro por cento do imposto de renda devido, observado o disposto no </w:t>
      </w:r>
      <w:hyperlink r:id="rId79" w:history="1">
        <w:r w:rsidRPr="00D87D2C">
          <w:rPr>
            <w:rFonts w:ascii="Arial" w:eastAsia="Times New Roman" w:hAnsi="Arial" w:cs="Arial"/>
            <w:color w:val="0000FF"/>
            <w:sz w:val="24"/>
            <w:szCs w:val="24"/>
            <w:u w:val="single"/>
          </w:rPr>
          <w:t xml:space="preserve">§ 4º do art. 3º da Lei nº 9.249, de </w:t>
        </w:r>
        <w:proofErr w:type="gramStart"/>
        <w:r w:rsidRPr="00D87D2C">
          <w:rPr>
            <w:rFonts w:ascii="Arial" w:eastAsia="Times New Roman" w:hAnsi="Arial" w:cs="Arial"/>
            <w:color w:val="0000FF"/>
            <w:sz w:val="24"/>
            <w:szCs w:val="24"/>
            <w:u w:val="single"/>
          </w:rPr>
          <w:t>1995.</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61" w:name="art6"/>
      <w:bookmarkEnd w:id="61"/>
      <w:r w:rsidRPr="00D87D2C">
        <w:rPr>
          <w:rFonts w:ascii="Arial" w:eastAsia="Times New Roman" w:hAnsi="Arial" w:cs="Arial"/>
          <w:color w:val="000000"/>
          <w:sz w:val="24"/>
          <w:szCs w:val="24"/>
        </w:rPr>
        <w:t>Art. 6º Observados os limites específicos de cada incentivo e o disposto no </w:t>
      </w:r>
      <w:hyperlink r:id="rId80" w:anchor="art3%C2%A74" w:history="1">
        <w:r w:rsidRPr="00D87D2C">
          <w:rPr>
            <w:rFonts w:ascii="Arial" w:eastAsia="Times New Roman" w:hAnsi="Arial" w:cs="Arial"/>
            <w:color w:val="0000FF"/>
            <w:sz w:val="24"/>
            <w:szCs w:val="24"/>
            <w:u w:val="single"/>
          </w:rPr>
          <w:t>§ 4º do art. 3º da Lei nº 9.249, de 1995</w:t>
        </w:r>
      </w:hyperlink>
      <w:r w:rsidRPr="00D87D2C">
        <w:rPr>
          <w:rFonts w:ascii="Arial" w:eastAsia="Times New Roman" w:hAnsi="Arial" w:cs="Arial"/>
          <w:color w:val="000000"/>
          <w:sz w:val="24"/>
          <w:szCs w:val="24"/>
        </w:rPr>
        <w:t>, o total das deduções de que tratam:</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62" w:name="art6i"/>
      <w:bookmarkEnd w:id="62"/>
      <w:r w:rsidRPr="00D87D2C">
        <w:rPr>
          <w:rFonts w:ascii="Arial" w:eastAsia="Times New Roman" w:hAnsi="Arial" w:cs="Arial"/>
          <w:color w:val="000000"/>
          <w:sz w:val="24"/>
          <w:szCs w:val="24"/>
        </w:rPr>
        <w:lastRenderedPageBreak/>
        <w:t>I - o </w:t>
      </w:r>
      <w:hyperlink r:id="rId81" w:anchor="art1" w:history="1">
        <w:r w:rsidRPr="00D87D2C">
          <w:rPr>
            <w:rFonts w:ascii="Arial" w:eastAsia="Times New Roman" w:hAnsi="Arial" w:cs="Arial"/>
            <w:color w:val="0000FF"/>
            <w:sz w:val="24"/>
            <w:szCs w:val="24"/>
            <w:u w:val="single"/>
          </w:rPr>
          <w:t>art. 1º da Lei nº 6.321, de 1976</w:t>
        </w:r>
      </w:hyperlink>
      <w:r w:rsidRPr="00D87D2C">
        <w:rPr>
          <w:rFonts w:ascii="Arial" w:eastAsia="Times New Roman" w:hAnsi="Arial" w:cs="Arial"/>
          <w:color w:val="000000"/>
          <w:sz w:val="24"/>
          <w:szCs w:val="24"/>
        </w:rPr>
        <w:t> e o </w:t>
      </w:r>
      <w:hyperlink r:id="rId82" w:anchor="art4i" w:history="1">
        <w:r w:rsidRPr="00D87D2C">
          <w:rPr>
            <w:rFonts w:ascii="Arial" w:eastAsia="Times New Roman" w:hAnsi="Arial" w:cs="Arial"/>
            <w:color w:val="0000FF"/>
            <w:sz w:val="24"/>
            <w:szCs w:val="24"/>
            <w:u w:val="single"/>
          </w:rPr>
          <w:t>inciso I do art. 4º da Lei nº 8.661, de 1993</w:t>
        </w:r>
      </w:hyperlink>
      <w:r w:rsidRPr="00D87D2C">
        <w:rPr>
          <w:rFonts w:ascii="Arial" w:eastAsia="Times New Roman" w:hAnsi="Arial" w:cs="Arial"/>
          <w:color w:val="000000"/>
          <w:sz w:val="24"/>
          <w:szCs w:val="24"/>
        </w:rPr>
        <w:t>, não poderá exceder a quatro por cento do imposto de renda devido;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63" w:name="art6ii."/>
      <w:bookmarkEnd w:id="63"/>
      <w:r w:rsidRPr="00D87D2C">
        <w:rPr>
          <w:rFonts w:ascii="Arial" w:eastAsia="Times New Roman" w:hAnsi="Arial" w:cs="Arial"/>
          <w:strike/>
          <w:color w:val="000000"/>
          <w:sz w:val="24"/>
          <w:szCs w:val="24"/>
        </w:rPr>
        <w:t>II - o </w:t>
      </w:r>
      <w:hyperlink r:id="rId83" w:history="1">
        <w:r w:rsidRPr="00D87D2C">
          <w:rPr>
            <w:rFonts w:ascii="Arial" w:eastAsia="Times New Roman" w:hAnsi="Arial" w:cs="Arial"/>
            <w:strike/>
            <w:color w:val="0000FF"/>
            <w:sz w:val="24"/>
            <w:szCs w:val="24"/>
            <w:u w:val="single"/>
          </w:rPr>
          <w:t>art. 260 da Lei nº 8.069, de 13 de julho de 1990</w:t>
        </w:r>
      </w:hyperlink>
      <w:r w:rsidRPr="00D87D2C">
        <w:rPr>
          <w:rFonts w:ascii="Arial" w:eastAsia="Times New Roman" w:hAnsi="Arial" w:cs="Arial"/>
          <w:strike/>
          <w:color w:val="000000"/>
          <w:sz w:val="24"/>
          <w:szCs w:val="24"/>
        </w:rPr>
        <w:t>, com a redação do </w:t>
      </w:r>
      <w:hyperlink r:id="rId84" w:history="1">
        <w:r w:rsidRPr="00D87D2C">
          <w:rPr>
            <w:rFonts w:ascii="Arial" w:eastAsia="Times New Roman" w:hAnsi="Arial" w:cs="Arial"/>
            <w:strike/>
            <w:color w:val="0000FF"/>
            <w:sz w:val="24"/>
            <w:szCs w:val="24"/>
            <w:u w:val="single"/>
          </w:rPr>
          <w:t>art. 10 da Lei nº 8.242, de 12 de outubro de 1991</w:t>
        </w:r>
      </w:hyperlink>
      <w:r w:rsidRPr="00D87D2C">
        <w:rPr>
          <w:rFonts w:ascii="Arial" w:eastAsia="Times New Roman" w:hAnsi="Arial" w:cs="Arial"/>
          <w:strike/>
          <w:color w:val="000000"/>
          <w:sz w:val="24"/>
          <w:szCs w:val="24"/>
        </w:rPr>
        <w:t>, o </w:t>
      </w:r>
      <w:hyperlink r:id="rId85" w:anchor="art26" w:history="1">
        <w:r w:rsidRPr="00D87D2C">
          <w:rPr>
            <w:rFonts w:ascii="Arial" w:eastAsia="Times New Roman" w:hAnsi="Arial" w:cs="Arial"/>
            <w:strike/>
            <w:color w:val="0000FF"/>
            <w:sz w:val="24"/>
            <w:szCs w:val="24"/>
            <w:u w:val="single"/>
          </w:rPr>
          <w:t xml:space="preserve">art. 26 da Lei nº 8.313, de </w:t>
        </w:r>
        <w:proofErr w:type="gramStart"/>
        <w:r w:rsidRPr="00D87D2C">
          <w:rPr>
            <w:rFonts w:ascii="Arial" w:eastAsia="Times New Roman" w:hAnsi="Arial" w:cs="Arial"/>
            <w:strike/>
            <w:color w:val="0000FF"/>
            <w:sz w:val="24"/>
            <w:szCs w:val="24"/>
            <w:u w:val="single"/>
          </w:rPr>
          <w:t>1991,</w:t>
        </w:r>
        <w:proofErr w:type="gramEnd"/>
      </w:hyperlink>
      <w:r w:rsidRPr="00D87D2C">
        <w:rPr>
          <w:rFonts w:ascii="Arial" w:eastAsia="Times New Roman" w:hAnsi="Arial" w:cs="Arial"/>
          <w:strike/>
          <w:color w:val="000000"/>
          <w:sz w:val="24"/>
          <w:szCs w:val="24"/>
        </w:rPr>
        <w:t> e o </w:t>
      </w:r>
      <w:hyperlink r:id="rId86" w:history="1">
        <w:r w:rsidRPr="00D87D2C">
          <w:rPr>
            <w:rFonts w:ascii="Arial" w:eastAsia="Times New Roman" w:hAnsi="Arial" w:cs="Arial"/>
            <w:strike/>
            <w:color w:val="0000FF"/>
            <w:sz w:val="24"/>
            <w:szCs w:val="24"/>
            <w:u w:val="single"/>
          </w:rPr>
          <w:t>art. 1º da Lei nº 8.685, de 20 de julho de 1993</w:t>
        </w:r>
      </w:hyperlink>
      <w:r w:rsidRPr="00D87D2C">
        <w:rPr>
          <w:rFonts w:ascii="Arial" w:eastAsia="Times New Roman" w:hAnsi="Arial" w:cs="Arial"/>
          <w:strike/>
          <w:color w:val="000000"/>
          <w:sz w:val="24"/>
          <w:szCs w:val="24"/>
        </w:rPr>
        <w:t>, não poderá exceder a quatro por cento do imposto de renda devido.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64" w:name="art6ii"/>
      <w:bookmarkEnd w:id="64"/>
      <w:r w:rsidRPr="00D87D2C">
        <w:rPr>
          <w:rFonts w:ascii="Arial" w:eastAsia="Times New Roman" w:hAnsi="Arial" w:cs="Arial"/>
          <w:color w:val="000000"/>
          <w:sz w:val="24"/>
          <w:szCs w:val="24"/>
        </w:rPr>
        <w:t>II - o </w:t>
      </w:r>
      <w:hyperlink r:id="rId87" w:anchor="art26" w:history="1">
        <w:r w:rsidRPr="00D87D2C">
          <w:rPr>
            <w:rFonts w:ascii="Arial" w:eastAsia="Times New Roman" w:hAnsi="Arial" w:cs="Arial"/>
            <w:color w:val="0000FF"/>
            <w:sz w:val="24"/>
            <w:szCs w:val="24"/>
            <w:u w:val="single"/>
          </w:rPr>
          <w:t>art. 26 da Lei n</w:t>
        </w:r>
        <w:r w:rsidRPr="00D87D2C">
          <w:rPr>
            <w:rFonts w:ascii="Arial" w:eastAsia="Times New Roman" w:hAnsi="Arial" w:cs="Arial"/>
            <w:color w:val="0000FF"/>
            <w:sz w:val="24"/>
            <w:szCs w:val="24"/>
            <w:u w:val="single"/>
            <w:vertAlign w:val="superscript"/>
          </w:rPr>
          <w:t>o</w:t>
        </w:r>
        <w:r w:rsidRPr="00D87D2C">
          <w:rPr>
            <w:rFonts w:ascii="Arial" w:eastAsia="Times New Roman" w:hAnsi="Arial" w:cs="Arial"/>
            <w:color w:val="0000FF"/>
            <w:sz w:val="24"/>
            <w:szCs w:val="24"/>
            <w:u w:val="single"/>
          </w:rPr>
          <w:t> 8.313, de 1991</w:t>
        </w:r>
      </w:hyperlink>
      <w:r w:rsidRPr="00D87D2C">
        <w:rPr>
          <w:rFonts w:ascii="Arial" w:eastAsia="Times New Roman" w:hAnsi="Arial" w:cs="Arial"/>
          <w:color w:val="000000"/>
          <w:sz w:val="24"/>
          <w:szCs w:val="24"/>
        </w:rPr>
        <w:t>, e o </w:t>
      </w:r>
      <w:hyperlink r:id="rId88" w:anchor="art1" w:history="1">
        <w:r w:rsidRPr="00D87D2C">
          <w:rPr>
            <w:rFonts w:ascii="Arial" w:eastAsia="Times New Roman" w:hAnsi="Arial" w:cs="Arial"/>
            <w:color w:val="0000FF"/>
            <w:sz w:val="24"/>
            <w:szCs w:val="24"/>
            <w:u w:val="single"/>
          </w:rPr>
          <w:t>art. 1</w:t>
        </w:r>
        <w:r w:rsidRPr="00D87D2C">
          <w:rPr>
            <w:rFonts w:ascii="Arial" w:eastAsia="Times New Roman" w:hAnsi="Arial" w:cs="Arial"/>
            <w:color w:val="0000FF"/>
            <w:sz w:val="24"/>
            <w:szCs w:val="24"/>
            <w:u w:val="single"/>
            <w:vertAlign w:val="superscript"/>
          </w:rPr>
          <w:t>o</w:t>
        </w:r>
        <w:r w:rsidRPr="00D87D2C">
          <w:rPr>
            <w:rFonts w:ascii="Arial" w:eastAsia="Times New Roman" w:hAnsi="Arial" w:cs="Arial"/>
            <w:color w:val="0000FF"/>
            <w:sz w:val="24"/>
            <w:szCs w:val="24"/>
            <w:u w:val="single"/>
          </w:rPr>
          <w:t> da Lei n</w:t>
        </w:r>
        <w:r w:rsidRPr="00D87D2C">
          <w:rPr>
            <w:rFonts w:ascii="Arial" w:eastAsia="Times New Roman" w:hAnsi="Arial" w:cs="Arial"/>
            <w:color w:val="0000FF"/>
            <w:sz w:val="24"/>
            <w:szCs w:val="24"/>
            <w:u w:val="single"/>
            <w:vertAlign w:val="superscript"/>
          </w:rPr>
          <w:t>o</w:t>
        </w:r>
        <w:r w:rsidRPr="00D87D2C">
          <w:rPr>
            <w:rFonts w:ascii="Arial" w:eastAsia="Times New Roman" w:hAnsi="Arial" w:cs="Arial"/>
            <w:color w:val="0000FF"/>
            <w:sz w:val="24"/>
            <w:szCs w:val="24"/>
            <w:u w:val="single"/>
          </w:rPr>
          <w:t> 8.685, de 20 de julho de 1993</w:t>
        </w:r>
      </w:hyperlink>
      <w:r w:rsidRPr="00D87D2C">
        <w:rPr>
          <w:rFonts w:ascii="Arial" w:eastAsia="Times New Roman" w:hAnsi="Arial" w:cs="Arial"/>
          <w:color w:val="000000"/>
          <w:sz w:val="24"/>
          <w:szCs w:val="24"/>
        </w:rPr>
        <w:t>, não poderá exceder quatro por cento do imposto de renda devido. </w:t>
      </w:r>
      <w:hyperlink r:id="rId89" w:anchor="art10" w:history="1">
        <w:r w:rsidRPr="00D87D2C">
          <w:rPr>
            <w:rFonts w:ascii="Arial" w:eastAsia="Times New Roman" w:hAnsi="Arial" w:cs="Arial"/>
            <w:color w:val="0000FF"/>
            <w:sz w:val="24"/>
            <w:szCs w:val="24"/>
            <w:u w:val="single"/>
          </w:rPr>
          <w:t>(Redação dada pela Medida Provisória nº 2.189-49,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65" w:name="art7"/>
      <w:bookmarkEnd w:id="65"/>
      <w:r w:rsidRPr="00D87D2C">
        <w:rPr>
          <w:rFonts w:ascii="Arial" w:eastAsia="Times New Roman" w:hAnsi="Arial" w:cs="Arial"/>
          <w:color w:val="000000"/>
          <w:sz w:val="24"/>
          <w:szCs w:val="24"/>
        </w:rPr>
        <w:t>Art. 7º A pessoa jurídica que absorver patrimônio de outra, em virtude de incorporação, fusão ou cisão, na qual detenha participação societária adquirida com ágio ou deságio, apurado segundo o disposto no </w:t>
      </w:r>
      <w:hyperlink r:id="rId90" w:anchor="art20" w:history="1">
        <w:r w:rsidRPr="00D87D2C">
          <w:rPr>
            <w:rFonts w:ascii="Arial" w:eastAsia="Times New Roman" w:hAnsi="Arial" w:cs="Arial"/>
            <w:color w:val="0000FF"/>
            <w:sz w:val="24"/>
            <w:szCs w:val="24"/>
            <w:u w:val="single"/>
          </w:rPr>
          <w:t>art. 20 do Decreto-Lei nº 1.598, de 26 de dezembro de 1977</w:t>
        </w:r>
      </w:hyperlink>
      <w:r w:rsidRPr="00D87D2C">
        <w:rPr>
          <w:rFonts w:ascii="Arial" w:eastAsia="Times New Roman" w:hAnsi="Arial" w:cs="Arial"/>
          <w:color w:val="000000"/>
          <w:sz w:val="24"/>
          <w:szCs w:val="24"/>
        </w:rPr>
        <w:t>: </w:t>
      </w:r>
      <w:hyperlink r:id="rId91" w:anchor="art69ii" w:history="1">
        <w:r w:rsidRPr="00D87D2C">
          <w:rPr>
            <w:rFonts w:ascii="Arial" w:eastAsia="Times New Roman" w:hAnsi="Arial" w:cs="Arial"/>
            <w:color w:val="0000FF"/>
            <w:sz w:val="24"/>
            <w:szCs w:val="24"/>
            <w:u w:val="single"/>
          </w:rPr>
          <w:t>(Vide Medida Provisória nº 135, de 30.10.2003)</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66" w:name="art7i"/>
      <w:bookmarkEnd w:id="66"/>
      <w:r w:rsidRPr="00D87D2C">
        <w:rPr>
          <w:rFonts w:ascii="Arial" w:eastAsia="Times New Roman" w:hAnsi="Arial" w:cs="Arial"/>
          <w:color w:val="000000"/>
          <w:sz w:val="24"/>
          <w:szCs w:val="24"/>
        </w:rPr>
        <w:t>I - deverá registrar o valor do ágio ou deságio cujo fundamento seja o de que trata a </w:t>
      </w:r>
      <w:hyperlink r:id="rId92" w:anchor="art20%C2%A72a" w:history="1">
        <w:r w:rsidRPr="00D87D2C">
          <w:rPr>
            <w:rFonts w:ascii="Arial" w:eastAsia="Times New Roman" w:hAnsi="Arial" w:cs="Arial"/>
            <w:color w:val="0000FF"/>
            <w:sz w:val="24"/>
            <w:szCs w:val="24"/>
            <w:u w:val="single"/>
          </w:rPr>
          <w:t>alínea "a" do § 2º do art. 20 do Decreto-Lei nº 1.598, de 1977</w:t>
        </w:r>
      </w:hyperlink>
      <w:r w:rsidRPr="00D87D2C">
        <w:rPr>
          <w:rFonts w:ascii="Arial" w:eastAsia="Times New Roman" w:hAnsi="Arial" w:cs="Arial"/>
          <w:color w:val="000000"/>
          <w:sz w:val="24"/>
          <w:szCs w:val="24"/>
        </w:rPr>
        <w:t>, em contrapartida à conta que registre o bem ou direito que lhe deu causa;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67" w:name="art7ii"/>
      <w:bookmarkEnd w:id="67"/>
      <w:r w:rsidRPr="00D87D2C">
        <w:rPr>
          <w:rFonts w:ascii="Arial" w:eastAsia="Times New Roman" w:hAnsi="Arial" w:cs="Arial"/>
          <w:color w:val="000000"/>
          <w:sz w:val="24"/>
          <w:szCs w:val="24"/>
        </w:rPr>
        <w:t>II - deverá registrar o valor do ágio cujo fundamento seja o de que trata a </w:t>
      </w:r>
      <w:hyperlink r:id="rId93" w:anchor="art20%C2%A72c" w:history="1">
        <w:r w:rsidRPr="00D87D2C">
          <w:rPr>
            <w:rFonts w:ascii="Arial" w:eastAsia="Times New Roman" w:hAnsi="Arial" w:cs="Arial"/>
            <w:color w:val="0000FF"/>
            <w:sz w:val="24"/>
            <w:szCs w:val="24"/>
            <w:u w:val="single"/>
          </w:rPr>
          <w:t>alínea "c" do § 2º do art. 20 do Decreto-Lei nº 1.598, de 1977</w:t>
        </w:r>
      </w:hyperlink>
      <w:r w:rsidRPr="00D87D2C">
        <w:rPr>
          <w:rFonts w:ascii="Arial" w:eastAsia="Times New Roman" w:hAnsi="Arial" w:cs="Arial"/>
          <w:color w:val="000000"/>
          <w:sz w:val="24"/>
          <w:szCs w:val="24"/>
        </w:rPr>
        <w:t>, em contrapartida a conta de ativo permanente, não sujeita a amortização;</w:t>
      </w:r>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68" w:name="art7iii."/>
      <w:bookmarkEnd w:id="68"/>
      <w:r w:rsidRPr="00D87D2C">
        <w:rPr>
          <w:rFonts w:ascii="Arial" w:eastAsia="Times New Roman" w:hAnsi="Arial" w:cs="Arial"/>
          <w:strike/>
          <w:color w:val="000000"/>
          <w:sz w:val="20"/>
          <w:szCs w:val="20"/>
        </w:rPr>
        <w:t>III - poderá amortizar o valor do ágio cujo fundamento seja o de que trata a </w:t>
      </w:r>
      <w:hyperlink r:id="rId94" w:anchor="art20%C2%A72b" w:history="1">
        <w:r w:rsidRPr="00D87D2C">
          <w:rPr>
            <w:rFonts w:ascii="Arial" w:eastAsia="Times New Roman" w:hAnsi="Arial" w:cs="Arial"/>
            <w:strike/>
            <w:color w:val="0000FF"/>
            <w:sz w:val="20"/>
            <w:u w:val="single"/>
          </w:rPr>
          <w:t>alínea “</w:t>
        </w:r>
        <w:r w:rsidRPr="00D87D2C">
          <w:rPr>
            <w:rFonts w:ascii="Arial" w:eastAsia="Times New Roman" w:hAnsi="Arial" w:cs="Arial"/>
            <w:i/>
            <w:iCs/>
            <w:strike/>
            <w:color w:val="0000FF"/>
            <w:sz w:val="20"/>
            <w:u w:val="single"/>
          </w:rPr>
          <w:t>b</w:t>
        </w:r>
        <w:proofErr w:type="gramStart"/>
        <w:r w:rsidRPr="00D87D2C">
          <w:rPr>
            <w:rFonts w:ascii="Arial" w:eastAsia="Times New Roman" w:hAnsi="Arial" w:cs="Arial"/>
            <w:strike/>
            <w:color w:val="0000FF"/>
            <w:sz w:val="20"/>
            <w:u w:val="single"/>
          </w:rPr>
          <w:t> ”</w:t>
        </w:r>
        <w:proofErr w:type="gramEnd"/>
        <w:r w:rsidRPr="00D87D2C">
          <w:rPr>
            <w:rFonts w:ascii="Arial" w:eastAsia="Times New Roman" w:hAnsi="Arial" w:cs="Arial"/>
            <w:strike/>
            <w:color w:val="0000FF"/>
            <w:sz w:val="20"/>
            <w:u w:val="single"/>
          </w:rPr>
          <w:t xml:space="preserve"> do § 2º do art. 20 do Decreto-Lei nº 1.598, de 1977</w:t>
        </w:r>
      </w:hyperlink>
      <w:r w:rsidRPr="00D87D2C">
        <w:rPr>
          <w:rFonts w:ascii="Arial" w:eastAsia="Times New Roman" w:hAnsi="Arial" w:cs="Arial"/>
          <w:strike/>
          <w:color w:val="000000"/>
          <w:sz w:val="20"/>
          <w:szCs w:val="20"/>
        </w:rPr>
        <w:t>, nos balanços correspondentes à apuração de lucro real, levantados em até dez anos-calendários subseqüentes à incorporação, fusão ou cisão, à razão de 1/60 (um sessenta avos), no máximo, para cada mês do período de apuração</w:t>
      </w:r>
      <w:r w:rsidRPr="00D87D2C">
        <w:rPr>
          <w:rFonts w:ascii="Arial" w:eastAsia="Times New Roman" w:hAnsi="Arial" w:cs="Arial"/>
          <w:color w:val="000000"/>
          <w:sz w:val="20"/>
          <w:szCs w:val="20"/>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69" w:name="art7iii"/>
      <w:bookmarkEnd w:id="69"/>
      <w:r w:rsidRPr="00D87D2C">
        <w:rPr>
          <w:rFonts w:ascii="Arial" w:eastAsia="Times New Roman" w:hAnsi="Arial" w:cs="Arial"/>
          <w:color w:val="000000"/>
          <w:sz w:val="24"/>
          <w:szCs w:val="24"/>
        </w:rPr>
        <w:t>III - poderá amortizar o valor do ágio cujo fundamento seja o de que trata a </w:t>
      </w:r>
      <w:hyperlink r:id="rId95" w:anchor="art20%C2%A72b" w:history="1">
        <w:r w:rsidRPr="00D87D2C">
          <w:rPr>
            <w:rFonts w:ascii="Arial" w:eastAsia="Times New Roman" w:hAnsi="Arial" w:cs="Arial"/>
            <w:color w:val="0000FF"/>
            <w:sz w:val="24"/>
            <w:szCs w:val="24"/>
            <w:u w:val="single"/>
          </w:rPr>
          <w:t>alínea "b" do § 2</w:t>
        </w:r>
        <w:r w:rsidRPr="00D87D2C">
          <w:rPr>
            <w:rFonts w:ascii="Arial" w:eastAsia="Times New Roman" w:hAnsi="Arial" w:cs="Arial"/>
            <w:strike/>
            <w:color w:val="0000FF"/>
            <w:sz w:val="24"/>
            <w:szCs w:val="24"/>
            <w:u w:val="single"/>
          </w:rPr>
          <w:t>°</w:t>
        </w:r>
        <w:r w:rsidRPr="00D87D2C">
          <w:rPr>
            <w:rFonts w:ascii="Arial" w:eastAsia="Times New Roman" w:hAnsi="Arial" w:cs="Arial"/>
            <w:color w:val="0000FF"/>
            <w:sz w:val="24"/>
            <w:szCs w:val="24"/>
            <w:u w:val="single"/>
          </w:rPr>
          <w:t xml:space="preserve"> do art. 20 do </w:t>
        </w:r>
        <w:proofErr w:type="spellStart"/>
        <w:r w:rsidRPr="00D87D2C">
          <w:rPr>
            <w:rFonts w:ascii="Arial" w:eastAsia="Times New Roman" w:hAnsi="Arial" w:cs="Arial"/>
            <w:color w:val="0000FF"/>
            <w:sz w:val="24"/>
            <w:szCs w:val="24"/>
            <w:u w:val="single"/>
          </w:rPr>
          <w:t>Decreto-lei</w:t>
        </w:r>
        <w:proofErr w:type="spellEnd"/>
        <w:r w:rsidRPr="00D87D2C">
          <w:rPr>
            <w:rFonts w:ascii="Arial" w:eastAsia="Times New Roman" w:hAnsi="Arial" w:cs="Arial"/>
            <w:color w:val="0000FF"/>
            <w:sz w:val="24"/>
            <w:szCs w:val="24"/>
            <w:u w:val="single"/>
          </w:rPr>
          <w:t xml:space="preserve"> n</w:t>
        </w:r>
        <w:r w:rsidRPr="00D87D2C">
          <w:rPr>
            <w:rFonts w:ascii="Arial" w:eastAsia="Times New Roman" w:hAnsi="Arial" w:cs="Arial"/>
            <w:strike/>
            <w:color w:val="0000FF"/>
            <w:sz w:val="24"/>
            <w:szCs w:val="24"/>
            <w:u w:val="single"/>
          </w:rPr>
          <w:t>°</w:t>
        </w:r>
        <w:r w:rsidRPr="00D87D2C">
          <w:rPr>
            <w:rFonts w:ascii="Arial" w:eastAsia="Times New Roman" w:hAnsi="Arial" w:cs="Arial"/>
            <w:color w:val="0000FF"/>
            <w:sz w:val="24"/>
            <w:szCs w:val="24"/>
            <w:u w:val="single"/>
          </w:rPr>
          <w:t> 1.598, de 1977</w:t>
        </w:r>
      </w:hyperlink>
      <w:r w:rsidRPr="00D87D2C">
        <w:rPr>
          <w:rFonts w:ascii="Arial" w:eastAsia="Times New Roman" w:hAnsi="Arial" w:cs="Arial"/>
          <w:color w:val="000000"/>
          <w:sz w:val="24"/>
          <w:szCs w:val="24"/>
        </w:rPr>
        <w:t>, nos balanços correspondentes à apuração de lucro real, levantados posteriormente à incorporação, fusão ou cisão, à razão de um sessenta avos, no máximo, para cada mês do período de apuração; </w:t>
      </w:r>
      <w:hyperlink r:id="rId96" w:anchor="art10" w:history="1">
        <w:r w:rsidRPr="00D87D2C">
          <w:rPr>
            <w:rFonts w:ascii="Arial" w:eastAsia="Times New Roman" w:hAnsi="Arial" w:cs="Arial"/>
            <w:color w:val="0000FF"/>
            <w:sz w:val="24"/>
            <w:szCs w:val="24"/>
            <w:u w:val="single"/>
          </w:rPr>
          <w:t>(Redação dada pela Lei nº 9.718, de 1998)</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70" w:name="art7iv"/>
      <w:bookmarkEnd w:id="70"/>
      <w:r w:rsidRPr="00D87D2C">
        <w:rPr>
          <w:rFonts w:ascii="Arial" w:eastAsia="Times New Roman" w:hAnsi="Arial" w:cs="Arial"/>
          <w:color w:val="000000"/>
          <w:sz w:val="24"/>
          <w:szCs w:val="24"/>
        </w:rPr>
        <w:t> IV - deverá amortizar o valor do deságio cujo fundamento seja o de que trata a </w:t>
      </w:r>
      <w:hyperlink r:id="rId97" w:anchor="art20%C2%A72b" w:history="1">
        <w:r w:rsidRPr="00D87D2C">
          <w:rPr>
            <w:rFonts w:ascii="Arial" w:eastAsia="Times New Roman" w:hAnsi="Arial" w:cs="Arial"/>
            <w:color w:val="0000FF"/>
            <w:sz w:val="24"/>
            <w:szCs w:val="24"/>
            <w:u w:val="single"/>
          </w:rPr>
          <w:t>alínea "b" do § 2º do art. 20 do Decreto-Lei nº 1.598, de 1977</w:t>
        </w:r>
      </w:hyperlink>
      <w:r w:rsidRPr="00D87D2C">
        <w:rPr>
          <w:rFonts w:ascii="Arial" w:eastAsia="Times New Roman" w:hAnsi="Arial" w:cs="Arial"/>
          <w:color w:val="000000"/>
          <w:sz w:val="24"/>
          <w:szCs w:val="24"/>
        </w:rPr>
        <w:t>, nos balanços correspondentes à apuração de lucro real, levantados durante os cinco anos-calendários subseqüentes à incorporação, fusão ou cisão, à razão de 1/60 (um sessenta avos), no mínimo, para cada mês do período de apuração.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71" w:name="art7§1"/>
      <w:bookmarkEnd w:id="71"/>
      <w:r w:rsidRPr="00D87D2C">
        <w:rPr>
          <w:rFonts w:ascii="Arial" w:eastAsia="Times New Roman" w:hAnsi="Arial" w:cs="Arial"/>
          <w:color w:val="000000"/>
          <w:sz w:val="24"/>
          <w:szCs w:val="24"/>
        </w:rPr>
        <w:t>§ 1º O valor registrado na forma do inciso I integrará o custo do bem ou direito para efeito de apuração de ganho ou perda de capital e de depreciação, amortização ou exaustão.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72" w:name="art7§2"/>
      <w:bookmarkEnd w:id="72"/>
      <w:r w:rsidRPr="00D87D2C">
        <w:rPr>
          <w:rFonts w:ascii="Arial" w:eastAsia="Times New Roman" w:hAnsi="Arial" w:cs="Arial"/>
          <w:color w:val="000000"/>
          <w:sz w:val="24"/>
          <w:szCs w:val="24"/>
        </w:rPr>
        <w:lastRenderedPageBreak/>
        <w:t xml:space="preserve"> § 2º Se o bem que deu causa ao ágio ou deságio não houver sido </w:t>
      </w:r>
      <w:proofErr w:type="gramStart"/>
      <w:r w:rsidRPr="00D87D2C">
        <w:rPr>
          <w:rFonts w:ascii="Arial" w:eastAsia="Times New Roman" w:hAnsi="Arial" w:cs="Arial"/>
          <w:color w:val="000000"/>
          <w:sz w:val="24"/>
          <w:szCs w:val="24"/>
        </w:rPr>
        <w:t>transferido, na hipótese de cisão, para o patrimônio da sucessora, esta</w:t>
      </w:r>
      <w:proofErr w:type="gramEnd"/>
      <w:r w:rsidRPr="00D87D2C">
        <w:rPr>
          <w:rFonts w:ascii="Arial" w:eastAsia="Times New Roman" w:hAnsi="Arial" w:cs="Arial"/>
          <w:color w:val="000000"/>
          <w:sz w:val="24"/>
          <w:szCs w:val="24"/>
        </w:rPr>
        <w:t xml:space="preserve"> deverá registrar:</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73" w:name="art7§2a"/>
      <w:bookmarkEnd w:id="73"/>
      <w:r w:rsidRPr="00D87D2C">
        <w:rPr>
          <w:rFonts w:ascii="Arial" w:eastAsia="Times New Roman" w:hAnsi="Arial" w:cs="Arial"/>
          <w:color w:val="000000"/>
          <w:sz w:val="24"/>
          <w:szCs w:val="24"/>
        </w:rPr>
        <w:t>a) o ágio, em conta de ativo diferido, para amortização na forma prevista no inciso III;</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74" w:name="art7§2b"/>
      <w:bookmarkEnd w:id="74"/>
      <w:r w:rsidRPr="00D87D2C">
        <w:rPr>
          <w:rFonts w:ascii="Arial" w:eastAsia="Times New Roman" w:hAnsi="Arial" w:cs="Arial"/>
          <w:color w:val="000000"/>
          <w:sz w:val="24"/>
          <w:szCs w:val="24"/>
        </w:rPr>
        <w:t>b) o deságio, em conta de receita diferida, para amortização na forma prevista no inciso IV.</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75" w:name="art7§3"/>
      <w:bookmarkEnd w:id="75"/>
      <w:r w:rsidRPr="00D87D2C">
        <w:rPr>
          <w:rFonts w:ascii="Arial" w:eastAsia="Times New Roman" w:hAnsi="Arial" w:cs="Arial"/>
          <w:color w:val="000000"/>
          <w:sz w:val="24"/>
          <w:szCs w:val="24"/>
        </w:rPr>
        <w:t>§ 3º O valor registrado na forma do inciso II do </w:t>
      </w:r>
      <w:r w:rsidRPr="00D87D2C">
        <w:rPr>
          <w:rFonts w:ascii="Arial" w:eastAsia="Times New Roman" w:hAnsi="Arial" w:cs="Arial"/>
          <w:i/>
          <w:iCs/>
          <w:color w:val="000000"/>
          <w:sz w:val="24"/>
          <w:szCs w:val="24"/>
        </w:rPr>
        <w:t>caput</w:t>
      </w:r>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76" w:name="art7§3a"/>
      <w:bookmarkEnd w:id="76"/>
      <w:r w:rsidRPr="00D87D2C">
        <w:rPr>
          <w:rFonts w:ascii="Arial" w:eastAsia="Times New Roman" w:hAnsi="Arial" w:cs="Arial"/>
          <w:color w:val="000000"/>
          <w:sz w:val="24"/>
          <w:szCs w:val="24"/>
        </w:rPr>
        <w:t>a) será considerado custo de aquisição, para efeito de apuração de ganho ou perda de capital na alienação do direito que lhe deu causa ou na sua transferência para sócio ou acionista, na hipótese de devolução de capital;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77" w:name="art7§3b"/>
      <w:bookmarkEnd w:id="77"/>
      <w:r w:rsidRPr="00D87D2C">
        <w:rPr>
          <w:rFonts w:ascii="Arial" w:eastAsia="Times New Roman" w:hAnsi="Arial" w:cs="Arial"/>
          <w:color w:val="000000"/>
          <w:sz w:val="24"/>
          <w:szCs w:val="24"/>
        </w:rPr>
        <w:t>b) poderá ser deduzido como perda, no encerramento das atividades da empresa, se comprovada, nessa data, a inexistência do fundo de comércio ou do intangível que lhe deu causa.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78" w:name="art7§4"/>
      <w:bookmarkEnd w:id="78"/>
      <w:r w:rsidRPr="00D87D2C">
        <w:rPr>
          <w:rFonts w:ascii="Arial" w:eastAsia="Times New Roman" w:hAnsi="Arial" w:cs="Arial"/>
          <w:color w:val="000000"/>
          <w:sz w:val="24"/>
          <w:szCs w:val="24"/>
        </w:rPr>
        <w:t> § 4º Na hipótese da alínea "b" do parágrafo anterior, a posterior utilização econômica do fundo de comércio ou intangível sujeitará a pessoa física ou jurídica usuária ao pagamento dos tributos e contribuições que deixaram de ser pagos, acrescidos de juros de mora e multa, calculados de conformidade com a legislação vigente.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79" w:name="art7§5"/>
      <w:bookmarkEnd w:id="79"/>
      <w:r w:rsidRPr="00D87D2C">
        <w:rPr>
          <w:rFonts w:ascii="Arial" w:eastAsia="Times New Roman" w:hAnsi="Arial" w:cs="Arial"/>
          <w:color w:val="000000"/>
          <w:sz w:val="24"/>
          <w:szCs w:val="24"/>
        </w:rPr>
        <w:t> § 5º O valor que servir de base de cálculo dos tributos e contribuições a que se refere o parágrafo anterior poderá ser registrado em conta do ativo, como custo do direito.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80" w:name="art8"/>
      <w:bookmarkEnd w:id="80"/>
      <w:r w:rsidRPr="00D87D2C">
        <w:rPr>
          <w:rFonts w:ascii="Arial" w:eastAsia="Times New Roman" w:hAnsi="Arial" w:cs="Arial"/>
          <w:color w:val="000000"/>
          <w:sz w:val="24"/>
          <w:szCs w:val="24"/>
        </w:rPr>
        <w:t>Art. 8º O disposto no artigo anterior aplica-se, inclusive, quando: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81" w:name="art8a"/>
      <w:bookmarkEnd w:id="81"/>
      <w:r w:rsidRPr="00D87D2C">
        <w:rPr>
          <w:rFonts w:ascii="Arial" w:eastAsia="Times New Roman" w:hAnsi="Arial" w:cs="Arial"/>
          <w:color w:val="000000"/>
          <w:sz w:val="24"/>
          <w:szCs w:val="24"/>
        </w:rPr>
        <w:t>a) o investimento não for, obrigatoriamente, avaliado pelo valor de patrimônio líquido;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82" w:name="art8b"/>
      <w:bookmarkEnd w:id="82"/>
      <w:r w:rsidRPr="00D87D2C">
        <w:rPr>
          <w:rFonts w:ascii="Arial" w:eastAsia="Times New Roman" w:hAnsi="Arial" w:cs="Arial"/>
          <w:color w:val="000000"/>
          <w:sz w:val="24"/>
          <w:szCs w:val="24"/>
        </w:rPr>
        <w:t>b) a empresa incorporada, fusionada ou cindida for aquela que detinha a propriedade da participação societária.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83" w:name="art9"/>
      <w:bookmarkEnd w:id="83"/>
      <w:r w:rsidRPr="00D87D2C">
        <w:rPr>
          <w:rFonts w:ascii="Arial" w:eastAsia="Times New Roman" w:hAnsi="Arial" w:cs="Arial"/>
          <w:color w:val="000000"/>
          <w:sz w:val="24"/>
          <w:szCs w:val="24"/>
        </w:rPr>
        <w:t>Art. 9º À opção da pessoa jurídica, o saldo do lucro inflacionário acumulado, existente no último dia útil dos meses de novembro e dezembro de 1997, poderá ser considerado realizado integralmente e tributado à alíquota de dez por cento.       </w:t>
      </w:r>
      <w:hyperlink r:id="rId98" w:anchor="art62" w:history="1">
        <w:r w:rsidRPr="00D87D2C">
          <w:rPr>
            <w:rFonts w:ascii="Arial" w:eastAsia="Times New Roman" w:hAnsi="Arial" w:cs="Arial"/>
            <w:color w:val="0000FF"/>
            <w:sz w:val="24"/>
            <w:szCs w:val="24"/>
            <w:u w:val="single"/>
          </w:rPr>
          <w:t> (Vide Medida Provisória nº 2.158-35, de 2001)</w:t>
        </w:r>
      </w:hyperlink>
      <w:r w:rsidRPr="00D87D2C">
        <w:rPr>
          <w:rFonts w:ascii="Arial" w:eastAsia="Times New Roman" w:hAnsi="Arial" w:cs="Arial"/>
          <w:color w:val="000000"/>
          <w:sz w:val="24"/>
          <w:szCs w:val="24"/>
        </w:rPr>
        <w:t>       </w:t>
      </w:r>
      <w:hyperlink r:id="rId99" w:anchor="art12" w:history="1">
        <w:r w:rsidRPr="00D87D2C">
          <w:rPr>
            <w:rFonts w:ascii="Arial" w:eastAsia="Times New Roman" w:hAnsi="Arial" w:cs="Arial"/>
            <w:color w:val="0000FF"/>
            <w:sz w:val="24"/>
            <w:szCs w:val="24"/>
            <w:u w:val="single"/>
          </w:rPr>
          <w:t>(Vide Medida Provisória nº 38, de 13.5.2002)</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84" w:name="art9§1"/>
      <w:bookmarkEnd w:id="84"/>
      <w:r w:rsidRPr="00D87D2C">
        <w:rPr>
          <w:rFonts w:ascii="Arial" w:eastAsia="Times New Roman" w:hAnsi="Arial" w:cs="Arial"/>
          <w:color w:val="000000"/>
          <w:sz w:val="24"/>
          <w:szCs w:val="24"/>
        </w:rPr>
        <w:t>§ 1º Se a opção se referir a saldo de lucro inflacionário tributado na forma do </w:t>
      </w:r>
      <w:hyperlink r:id="rId100" w:anchor="art28" w:history="1">
        <w:r w:rsidRPr="00D87D2C">
          <w:rPr>
            <w:rFonts w:ascii="Arial" w:eastAsia="Times New Roman" w:hAnsi="Arial" w:cs="Arial"/>
            <w:color w:val="0000FF"/>
            <w:sz w:val="24"/>
            <w:szCs w:val="24"/>
            <w:u w:val="single"/>
          </w:rPr>
          <w:t>art. 28 da Lei nº 7.730, de 31 de janeiro de 1989</w:t>
        </w:r>
      </w:hyperlink>
      <w:r w:rsidRPr="00D87D2C">
        <w:rPr>
          <w:rFonts w:ascii="Arial" w:eastAsia="Times New Roman" w:hAnsi="Arial" w:cs="Arial"/>
          <w:color w:val="000000"/>
          <w:sz w:val="24"/>
          <w:szCs w:val="24"/>
        </w:rPr>
        <w:t>, a alíquota a ser aplicada será de três por cento.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85" w:name="art9§2"/>
      <w:bookmarkEnd w:id="85"/>
      <w:r w:rsidRPr="00D87D2C">
        <w:rPr>
          <w:rFonts w:ascii="Arial" w:eastAsia="Times New Roman" w:hAnsi="Arial" w:cs="Arial"/>
          <w:color w:val="000000"/>
          <w:sz w:val="24"/>
          <w:szCs w:val="24"/>
        </w:rPr>
        <w:t>§ 2º A opção a que se refere este artigo será irretratável e manifestada mediante o pagamento do imposto, em quota única, na data da opção.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86" w:name="art10"/>
      <w:bookmarkEnd w:id="86"/>
      <w:r w:rsidRPr="00D87D2C">
        <w:rPr>
          <w:rFonts w:ascii="Arial" w:eastAsia="Times New Roman" w:hAnsi="Arial" w:cs="Arial"/>
          <w:color w:val="000000"/>
          <w:sz w:val="24"/>
          <w:szCs w:val="24"/>
        </w:rPr>
        <w:lastRenderedPageBreak/>
        <w:t>Art. 10. Do imposto apurado com base no lucro arbitrado ou no lucro presumido não será permitida qualquer dedução a título de incentivo fiscal.</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87" w:name="art11"/>
      <w:bookmarkEnd w:id="87"/>
      <w:r w:rsidRPr="00D87D2C">
        <w:rPr>
          <w:rFonts w:ascii="Arial" w:eastAsia="Times New Roman" w:hAnsi="Arial" w:cs="Arial"/>
          <w:strike/>
          <w:color w:val="000000"/>
          <w:sz w:val="20"/>
          <w:szCs w:val="20"/>
        </w:rPr>
        <w:t xml:space="preserve">Art. 11. A dedução relativa às contribuições para entidades de previdência privada, a que se refere </w:t>
      </w:r>
      <w:proofErr w:type="gramStart"/>
      <w:r w:rsidRPr="00D87D2C">
        <w:rPr>
          <w:rFonts w:ascii="Arial" w:eastAsia="Times New Roman" w:hAnsi="Arial" w:cs="Arial"/>
          <w:strike/>
          <w:color w:val="000000"/>
          <w:sz w:val="20"/>
          <w:szCs w:val="20"/>
        </w:rPr>
        <w:t>a</w:t>
      </w:r>
      <w:proofErr w:type="gramEnd"/>
      <w:r w:rsidRPr="00D87D2C">
        <w:rPr>
          <w:rFonts w:ascii="Arial" w:eastAsia="Times New Roman" w:hAnsi="Arial" w:cs="Arial"/>
          <w:strike/>
          <w:color w:val="000000"/>
          <w:sz w:val="20"/>
          <w:szCs w:val="20"/>
        </w:rPr>
        <w:t xml:space="preserve"> alínea "e" do inciso II do </w:t>
      </w:r>
      <w:hyperlink r:id="rId101" w:anchor="art8" w:history="1">
        <w:r w:rsidRPr="00D87D2C">
          <w:rPr>
            <w:rFonts w:ascii="Arial" w:eastAsia="Times New Roman" w:hAnsi="Arial" w:cs="Arial"/>
            <w:strike/>
            <w:color w:val="0000FF"/>
            <w:sz w:val="20"/>
            <w:u w:val="single"/>
          </w:rPr>
          <w:t>art. 8º da Lei nº 9.250, de 26 de dezembro de 1995</w:t>
        </w:r>
      </w:hyperlink>
      <w:r w:rsidRPr="00D87D2C">
        <w:rPr>
          <w:rFonts w:ascii="Arial" w:eastAsia="Times New Roman" w:hAnsi="Arial" w:cs="Arial"/>
          <w:strike/>
          <w:color w:val="000000"/>
          <w:sz w:val="20"/>
          <w:szCs w:val="20"/>
        </w:rPr>
        <w:t>, somada às contribuições para o Fundo de Aposentadoria Programada Individual - FAPI, a que se refere a </w:t>
      </w:r>
      <w:hyperlink r:id="rId102" w:history="1">
        <w:r w:rsidRPr="00D87D2C">
          <w:rPr>
            <w:rFonts w:ascii="Arial" w:eastAsia="Times New Roman" w:hAnsi="Arial" w:cs="Arial"/>
            <w:strike/>
            <w:color w:val="0000FF"/>
            <w:sz w:val="20"/>
            <w:u w:val="single"/>
          </w:rPr>
          <w:t>Lei n.º 9.477, de 24 de julho de 1997</w:t>
        </w:r>
      </w:hyperlink>
      <w:r w:rsidRPr="00D87D2C">
        <w:rPr>
          <w:rFonts w:ascii="Arial" w:eastAsia="Times New Roman" w:hAnsi="Arial" w:cs="Arial"/>
          <w:strike/>
          <w:color w:val="000000"/>
          <w:sz w:val="20"/>
          <w:szCs w:val="20"/>
        </w:rPr>
        <w:t>, cujo ônus seja da pessoa física, fica limitada a doze por cento do total dos rendimentos computados na determinação da base de cálculo do imposto devido na declaração de rendimentos.      </w:t>
      </w:r>
      <w:hyperlink r:id="rId103" w:anchor="art61" w:history="1">
        <w:r w:rsidRPr="00D87D2C">
          <w:rPr>
            <w:rFonts w:ascii="Arial" w:eastAsia="Times New Roman" w:hAnsi="Arial" w:cs="Arial"/>
            <w:strike/>
            <w:color w:val="0000FF"/>
            <w:sz w:val="20"/>
            <w:u w:val="single"/>
          </w:rPr>
          <w:t>(Vide Medida Provisória nº 2158-35, de 2001)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88" w:name="art11§1."/>
      <w:bookmarkEnd w:id="88"/>
      <w:r w:rsidRPr="00D87D2C">
        <w:rPr>
          <w:rFonts w:ascii="Arial" w:eastAsia="Times New Roman" w:hAnsi="Arial" w:cs="Arial"/>
          <w:strike/>
          <w:color w:val="000000"/>
          <w:sz w:val="20"/>
          <w:szCs w:val="20"/>
        </w:rPr>
        <w:t>§ 1º Aos resgates efetuados pelos quotistas de Fundo de Aposentadoria Programada Individual - FAPI</w:t>
      </w:r>
      <w:proofErr w:type="gramStart"/>
      <w:r w:rsidRPr="00D87D2C">
        <w:rPr>
          <w:rFonts w:ascii="Arial" w:eastAsia="Times New Roman" w:hAnsi="Arial" w:cs="Arial"/>
          <w:strike/>
          <w:color w:val="000000"/>
          <w:sz w:val="20"/>
          <w:szCs w:val="20"/>
        </w:rPr>
        <w:t>, aplicam-se</w:t>
      </w:r>
      <w:proofErr w:type="gramEnd"/>
      <w:r w:rsidRPr="00D87D2C">
        <w:rPr>
          <w:rFonts w:ascii="Arial" w:eastAsia="Times New Roman" w:hAnsi="Arial" w:cs="Arial"/>
          <w:strike/>
          <w:color w:val="000000"/>
          <w:sz w:val="20"/>
          <w:szCs w:val="20"/>
        </w:rPr>
        <w:t>, também, as normas de incidência do imposto de renda de que trata o </w:t>
      </w:r>
      <w:hyperlink r:id="rId104" w:anchor="art33" w:history="1">
        <w:r w:rsidRPr="00D87D2C">
          <w:rPr>
            <w:rFonts w:ascii="Arial" w:eastAsia="Times New Roman" w:hAnsi="Arial" w:cs="Arial"/>
            <w:strike/>
            <w:color w:val="0000FF"/>
            <w:sz w:val="20"/>
            <w:u w:val="single"/>
          </w:rPr>
          <w:t>art. 33 da Lei nº 9.250, de 1995</w:t>
        </w:r>
      </w:hyperlink>
      <w:r w:rsidRPr="00D87D2C">
        <w:rPr>
          <w:rFonts w:ascii="Arial" w:eastAsia="Times New Roman" w:hAnsi="Arial" w:cs="Arial"/>
          <w:strike/>
          <w:color w:val="000000"/>
          <w:sz w:val="20"/>
          <w:szCs w:val="20"/>
        </w:rPr>
        <w:t>.</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89" w:name="art11§2"/>
      <w:bookmarkEnd w:id="89"/>
      <w:r w:rsidRPr="00D87D2C">
        <w:rPr>
          <w:rFonts w:ascii="Arial" w:eastAsia="Times New Roman" w:hAnsi="Arial" w:cs="Arial"/>
          <w:strike/>
          <w:color w:val="000000"/>
          <w:sz w:val="20"/>
          <w:szCs w:val="20"/>
        </w:rPr>
        <w:t>§ 2º Na determinação do lucro real e da base de cálculo da contribuição social sobre o lucro líquido, o valor das despesas com contribuições para a previdência privada, a que se refere o </w:t>
      </w:r>
      <w:hyperlink r:id="rId105" w:anchor="art13v" w:history="1">
        <w:r w:rsidRPr="00D87D2C">
          <w:rPr>
            <w:rFonts w:ascii="Arial" w:eastAsia="Times New Roman" w:hAnsi="Arial" w:cs="Arial"/>
            <w:strike/>
            <w:color w:val="0000FF"/>
            <w:sz w:val="20"/>
            <w:u w:val="single"/>
          </w:rPr>
          <w:t>inciso V do art. 13 da Lei nº 9.249</w:t>
        </w:r>
      </w:hyperlink>
      <w:r w:rsidRPr="00D87D2C">
        <w:rPr>
          <w:rFonts w:ascii="Arial" w:eastAsia="Times New Roman" w:hAnsi="Arial" w:cs="Arial"/>
          <w:strike/>
          <w:color w:val="000000"/>
          <w:sz w:val="20"/>
          <w:szCs w:val="20"/>
        </w:rPr>
        <w:t>, de 1995, e para os Fundos de Aposentadoria Programada Individual - FAPI, a que se refere a </w:t>
      </w:r>
      <w:hyperlink r:id="rId106" w:history="1">
        <w:r w:rsidRPr="00D87D2C">
          <w:rPr>
            <w:rFonts w:ascii="Arial" w:eastAsia="Times New Roman" w:hAnsi="Arial" w:cs="Arial"/>
            <w:strike/>
            <w:color w:val="0000FF"/>
            <w:sz w:val="20"/>
            <w:u w:val="single"/>
          </w:rPr>
          <w:t>Lei nº 9.477, de 1997</w:t>
        </w:r>
      </w:hyperlink>
      <w:r w:rsidRPr="00D87D2C">
        <w:rPr>
          <w:rFonts w:ascii="Arial" w:eastAsia="Times New Roman" w:hAnsi="Arial" w:cs="Arial"/>
          <w:strike/>
          <w:color w:val="000000"/>
          <w:sz w:val="20"/>
          <w:szCs w:val="20"/>
        </w:rPr>
        <w:t>, cujo ônus seja da pessoa jurídica, não poderá exceder, em cada período de apuração, a vinte por cento do total dos salários dos empregados e da remuneração dos dirigentes da empresa, vinculados ao referido plano.</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90" w:name="art11§3."/>
      <w:bookmarkEnd w:id="90"/>
      <w:r w:rsidRPr="00D87D2C">
        <w:rPr>
          <w:rFonts w:ascii="Arial" w:eastAsia="Times New Roman" w:hAnsi="Arial" w:cs="Arial"/>
          <w:strike/>
          <w:color w:val="000000"/>
          <w:sz w:val="20"/>
          <w:szCs w:val="20"/>
        </w:rPr>
        <w:t>§ 3º O somatório das contribuições que exceder o valor a que se refere o parágrafo anterior deverá ser adicionado ao lucro líquido para efeito de determinação do lucro real e da base de cálculo da contribuição social sobre o lucro líquido.</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91" w:name="art11§4."/>
      <w:bookmarkEnd w:id="91"/>
      <w:r w:rsidRPr="00D87D2C">
        <w:rPr>
          <w:rFonts w:ascii="Arial" w:eastAsia="Times New Roman" w:hAnsi="Arial" w:cs="Arial"/>
          <w:strike/>
          <w:color w:val="000000"/>
          <w:sz w:val="20"/>
          <w:szCs w:val="20"/>
        </w:rPr>
        <w:t>§ 4º O disposto neste artigo não elide a observância das normas do </w:t>
      </w:r>
      <w:hyperlink r:id="rId107" w:anchor="art7" w:history="1">
        <w:r w:rsidRPr="00D87D2C">
          <w:rPr>
            <w:rFonts w:ascii="Arial" w:eastAsia="Times New Roman" w:hAnsi="Arial" w:cs="Arial"/>
            <w:strike/>
            <w:color w:val="0000FF"/>
            <w:sz w:val="20"/>
            <w:u w:val="single"/>
          </w:rPr>
          <w:t>art. 7º da Lei n° 9.477, de 1997</w:t>
        </w:r>
      </w:hyperlink>
      <w:r w:rsidRPr="00D87D2C">
        <w:rPr>
          <w:rFonts w:ascii="Arial" w:eastAsia="Times New Roman" w:hAnsi="Arial" w:cs="Arial"/>
          <w:strike/>
          <w:color w:val="000000"/>
          <w:sz w:val="20"/>
          <w:szCs w:val="20"/>
        </w:rPr>
        <w:t>.</w:t>
      </w:r>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92" w:name="art11."/>
      <w:bookmarkEnd w:id="92"/>
      <w:r w:rsidRPr="00D87D2C">
        <w:rPr>
          <w:rFonts w:ascii="Arial" w:eastAsia="Times New Roman" w:hAnsi="Arial" w:cs="Arial"/>
          <w:color w:val="000000"/>
          <w:sz w:val="20"/>
          <w:szCs w:val="20"/>
        </w:rPr>
        <w:t>Art. 11. As deduções relativas às contribuições para entidades de previdência privada, a que se refere a </w:t>
      </w:r>
      <w:hyperlink r:id="rId108" w:anchor="art8iia" w:history="1">
        <w:r w:rsidRPr="00D87D2C">
          <w:rPr>
            <w:rFonts w:ascii="Arial" w:eastAsia="Times New Roman" w:hAnsi="Arial" w:cs="Arial"/>
            <w:color w:val="0000FF"/>
            <w:sz w:val="20"/>
            <w:u w:val="single"/>
          </w:rPr>
          <w:t>alínea </w:t>
        </w:r>
        <w:r w:rsidRPr="00D87D2C">
          <w:rPr>
            <w:rFonts w:ascii="Arial" w:eastAsia="Times New Roman" w:hAnsi="Arial" w:cs="Arial"/>
            <w:i/>
            <w:iCs/>
            <w:color w:val="0000FF"/>
            <w:sz w:val="20"/>
            <w:u w:val="single"/>
          </w:rPr>
          <w:t>e </w:t>
        </w:r>
        <w:r w:rsidRPr="00D87D2C">
          <w:rPr>
            <w:rFonts w:ascii="Arial" w:eastAsia="Times New Roman" w:hAnsi="Arial" w:cs="Arial"/>
            <w:color w:val="0000FF"/>
            <w:sz w:val="20"/>
            <w:u w:val="single"/>
          </w:rPr>
          <w:t>do inciso II do art. 8</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da Lei n</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9.250, de 26 de dezembro de 1995</w:t>
        </w:r>
      </w:hyperlink>
      <w:r w:rsidRPr="00D87D2C">
        <w:rPr>
          <w:rFonts w:ascii="Arial" w:eastAsia="Times New Roman" w:hAnsi="Arial" w:cs="Arial"/>
          <w:color w:val="000000"/>
          <w:sz w:val="20"/>
          <w:szCs w:val="20"/>
        </w:rPr>
        <w:t xml:space="preserve">, e às contribuições para o Fundo de Aposentadoria Programada Individual - </w:t>
      </w:r>
      <w:proofErr w:type="spellStart"/>
      <w:r w:rsidRPr="00D87D2C">
        <w:rPr>
          <w:rFonts w:ascii="Arial" w:eastAsia="Times New Roman" w:hAnsi="Arial" w:cs="Arial"/>
          <w:color w:val="000000"/>
          <w:sz w:val="20"/>
          <w:szCs w:val="20"/>
        </w:rPr>
        <w:t>Fapi</w:t>
      </w:r>
      <w:proofErr w:type="spellEnd"/>
      <w:r w:rsidRPr="00D87D2C">
        <w:rPr>
          <w:rFonts w:ascii="Arial" w:eastAsia="Times New Roman" w:hAnsi="Arial" w:cs="Arial"/>
          <w:color w:val="000000"/>
          <w:sz w:val="20"/>
          <w:szCs w:val="20"/>
        </w:rPr>
        <w:t>, a que se refere a </w:t>
      </w:r>
      <w:hyperlink r:id="rId109" w:history="1">
        <w:r w:rsidRPr="00D87D2C">
          <w:rPr>
            <w:rFonts w:ascii="Arial" w:eastAsia="Times New Roman" w:hAnsi="Arial" w:cs="Arial"/>
            <w:color w:val="0000FF"/>
            <w:sz w:val="20"/>
            <w:u w:val="single"/>
          </w:rPr>
          <w:t>Lei n</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9.477, de 24 de julho de 1997</w:t>
        </w:r>
      </w:hyperlink>
      <w:r w:rsidRPr="00D87D2C">
        <w:rPr>
          <w:rFonts w:ascii="Arial" w:eastAsia="Times New Roman" w:hAnsi="Arial" w:cs="Arial"/>
          <w:color w:val="000000"/>
          <w:sz w:val="20"/>
          <w:szCs w:val="20"/>
        </w:rPr>
        <w:t xml:space="preserve">, cujo ônus seja da própria pessoa física, ficam condicionadas ao recolhimento, também, de contribuições para o regime geral de previdência social ou, quando for o caso, para regime próprio de previdência social dos servidores titulares de cargo </w:t>
      </w:r>
      <w:proofErr w:type="gramStart"/>
      <w:r w:rsidRPr="00D87D2C">
        <w:rPr>
          <w:rFonts w:ascii="Arial" w:eastAsia="Times New Roman" w:hAnsi="Arial" w:cs="Arial"/>
          <w:color w:val="000000"/>
          <w:sz w:val="20"/>
          <w:szCs w:val="20"/>
        </w:rPr>
        <w:t>efetivo da União, dos Estados, do Distrito Federal ou dos Municípios, observada</w:t>
      </w:r>
      <w:proofErr w:type="gramEnd"/>
      <w:r w:rsidRPr="00D87D2C">
        <w:rPr>
          <w:rFonts w:ascii="Arial" w:eastAsia="Times New Roman" w:hAnsi="Arial" w:cs="Arial"/>
          <w:color w:val="000000"/>
          <w:sz w:val="20"/>
          <w:szCs w:val="20"/>
        </w:rPr>
        <w:t xml:space="preserve"> a contribuição mínima, e limitadas a 12% (doze por cento) do total dos rendimentos computados na determinação da base de cálculo do imposto devido na declaração de rendimentos.        </w:t>
      </w:r>
      <w:hyperlink r:id="rId110" w:anchor="art13" w:history="1">
        <w:r w:rsidRPr="00D87D2C">
          <w:rPr>
            <w:rFonts w:ascii="Arial" w:eastAsia="Times New Roman" w:hAnsi="Arial" w:cs="Arial"/>
            <w:color w:val="0000FF"/>
            <w:sz w:val="20"/>
            <w:u w:val="single"/>
          </w:rPr>
          <w:t>(Redação dada pela Lei nº 10.887, de 2004)</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93" w:name="art11§1"/>
      <w:bookmarkEnd w:id="93"/>
      <w:r w:rsidRPr="00D87D2C">
        <w:rPr>
          <w:rFonts w:ascii="Arial" w:eastAsia="Times New Roman" w:hAnsi="Arial" w:cs="Arial"/>
          <w:color w:val="000000"/>
          <w:sz w:val="20"/>
          <w:szCs w:val="20"/>
        </w:rPr>
        <w:t>§ 1</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xml:space="preserve"> Aos resgates efetuados pelos quotistas de Fundo de Aposentadoria Programada Individual - </w:t>
      </w:r>
      <w:proofErr w:type="spellStart"/>
      <w:r w:rsidRPr="00D87D2C">
        <w:rPr>
          <w:rFonts w:ascii="Arial" w:eastAsia="Times New Roman" w:hAnsi="Arial" w:cs="Arial"/>
          <w:color w:val="000000"/>
          <w:sz w:val="20"/>
          <w:szCs w:val="20"/>
        </w:rPr>
        <w:t>Fapi</w:t>
      </w:r>
      <w:proofErr w:type="spellEnd"/>
      <w:r w:rsidRPr="00D87D2C">
        <w:rPr>
          <w:rFonts w:ascii="Arial" w:eastAsia="Times New Roman" w:hAnsi="Arial" w:cs="Arial"/>
          <w:color w:val="000000"/>
          <w:sz w:val="20"/>
          <w:szCs w:val="20"/>
        </w:rPr>
        <w:t xml:space="preserve"> aplicam-se, também, as normas de incidência do imposto de renda de que trata o </w:t>
      </w:r>
      <w:hyperlink r:id="rId111" w:anchor="art33" w:history="1">
        <w:r w:rsidRPr="00D87D2C">
          <w:rPr>
            <w:rFonts w:ascii="Arial" w:eastAsia="Times New Roman" w:hAnsi="Arial" w:cs="Arial"/>
            <w:color w:val="0000FF"/>
            <w:sz w:val="20"/>
            <w:u w:val="single"/>
          </w:rPr>
          <w:t>art. 33 da Lei n</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9.250, de 26 de dezembro de 1995</w:t>
        </w:r>
      </w:hyperlink>
      <w:r w:rsidRPr="00D87D2C">
        <w:rPr>
          <w:rFonts w:ascii="Arial" w:eastAsia="Times New Roman" w:hAnsi="Arial" w:cs="Arial"/>
          <w:color w:val="000000"/>
          <w:sz w:val="20"/>
          <w:szCs w:val="20"/>
        </w:rPr>
        <w:t>.        </w:t>
      </w:r>
      <w:hyperlink r:id="rId112" w:anchor="art11%C2%A71" w:history="1">
        <w:r w:rsidRPr="00D87D2C">
          <w:rPr>
            <w:rFonts w:ascii="Arial" w:eastAsia="Times New Roman" w:hAnsi="Arial" w:cs="Arial"/>
            <w:color w:val="0000FF"/>
            <w:sz w:val="20"/>
            <w:u w:val="single"/>
          </w:rPr>
          <w:t>(Redação dada pela Lei nº 10.887, de 2004)</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94" w:name="art11§2."/>
      <w:bookmarkEnd w:id="94"/>
      <w:r w:rsidRPr="00D87D2C">
        <w:rPr>
          <w:rFonts w:ascii="Arial" w:eastAsia="Times New Roman" w:hAnsi="Arial" w:cs="Arial"/>
          <w:color w:val="000000"/>
          <w:sz w:val="20"/>
          <w:szCs w:val="20"/>
        </w:rPr>
        <w:t>§ 2</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Na determinação do lucro real e da base de cálculo da contribuição social sobre o lucro líquido, o valor das despesas com contribuições para a previdência privada, a que se refere o </w:t>
      </w:r>
      <w:hyperlink r:id="rId113" w:anchor="art13v" w:history="1">
        <w:r w:rsidRPr="00D87D2C">
          <w:rPr>
            <w:rFonts w:ascii="Arial" w:eastAsia="Times New Roman" w:hAnsi="Arial" w:cs="Arial"/>
            <w:color w:val="0000FF"/>
            <w:sz w:val="20"/>
            <w:u w:val="single"/>
          </w:rPr>
          <w:t>inciso V do art. 13 da Lei n</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9.249, de 26 de dezembro de 1995</w:t>
        </w:r>
      </w:hyperlink>
      <w:r w:rsidRPr="00D87D2C">
        <w:rPr>
          <w:rFonts w:ascii="Arial" w:eastAsia="Times New Roman" w:hAnsi="Arial" w:cs="Arial"/>
          <w:color w:val="000000"/>
          <w:sz w:val="20"/>
          <w:szCs w:val="20"/>
        </w:rPr>
        <w:t xml:space="preserve">, e para os Fundos de Aposentadoria Programada Individual - </w:t>
      </w:r>
      <w:proofErr w:type="spellStart"/>
      <w:r w:rsidRPr="00D87D2C">
        <w:rPr>
          <w:rFonts w:ascii="Arial" w:eastAsia="Times New Roman" w:hAnsi="Arial" w:cs="Arial"/>
          <w:color w:val="000000"/>
          <w:sz w:val="20"/>
          <w:szCs w:val="20"/>
        </w:rPr>
        <w:t>Fapi</w:t>
      </w:r>
      <w:proofErr w:type="spellEnd"/>
      <w:r w:rsidRPr="00D87D2C">
        <w:rPr>
          <w:rFonts w:ascii="Arial" w:eastAsia="Times New Roman" w:hAnsi="Arial" w:cs="Arial"/>
          <w:color w:val="000000"/>
          <w:sz w:val="20"/>
          <w:szCs w:val="20"/>
        </w:rPr>
        <w:t>, a que se refere a </w:t>
      </w:r>
      <w:hyperlink r:id="rId114" w:history="1">
        <w:r w:rsidRPr="00D87D2C">
          <w:rPr>
            <w:rFonts w:ascii="Arial" w:eastAsia="Times New Roman" w:hAnsi="Arial" w:cs="Arial"/>
            <w:color w:val="0000FF"/>
            <w:sz w:val="20"/>
            <w:u w:val="single"/>
          </w:rPr>
          <w:t>Lei n</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xml:space="preserve"> 9.477, de 24 de julho de </w:t>
        </w:r>
        <w:proofErr w:type="gramStart"/>
        <w:r w:rsidRPr="00D87D2C">
          <w:rPr>
            <w:rFonts w:ascii="Arial" w:eastAsia="Times New Roman" w:hAnsi="Arial" w:cs="Arial"/>
            <w:color w:val="0000FF"/>
            <w:sz w:val="20"/>
            <w:u w:val="single"/>
          </w:rPr>
          <w:t>1997,</w:t>
        </w:r>
        <w:proofErr w:type="gramEnd"/>
      </w:hyperlink>
      <w:r w:rsidRPr="00D87D2C">
        <w:rPr>
          <w:rFonts w:ascii="Arial" w:eastAsia="Times New Roman" w:hAnsi="Arial" w:cs="Arial"/>
          <w:color w:val="000000"/>
          <w:sz w:val="20"/>
          <w:szCs w:val="20"/>
        </w:rPr>
        <w:t> cujo ônus seja da pessoa jurídica, não poderá exceder, em cada período de apuração, a 20% (vinte por cento) do total dos salários dos empregados e da remuneração dos dirigentes da empresa, vinculados ao referido plano.       </w:t>
      </w:r>
      <w:hyperlink r:id="rId115" w:anchor="art11%C2%A72." w:history="1">
        <w:r w:rsidRPr="00D87D2C">
          <w:rPr>
            <w:rFonts w:ascii="Arial" w:eastAsia="Times New Roman" w:hAnsi="Arial" w:cs="Arial"/>
            <w:color w:val="0000FF"/>
            <w:sz w:val="20"/>
            <w:u w:val="single"/>
          </w:rPr>
          <w:t>(Redação dada pela Lei nº 10.887, de 2004)</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95" w:name="art11§3"/>
      <w:bookmarkEnd w:id="95"/>
      <w:r w:rsidRPr="00D87D2C">
        <w:rPr>
          <w:rFonts w:ascii="Arial" w:eastAsia="Times New Roman" w:hAnsi="Arial" w:cs="Arial"/>
          <w:color w:val="000000"/>
          <w:sz w:val="20"/>
          <w:szCs w:val="20"/>
        </w:rPr>
        <w:t>§ 3</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O somatório das contribuições que exceder o valor a que se refere o § 2</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deste artigo deverá ser adicionado ao lucro líquido para efeito de determinação do lucro real e da base de cálculo da contribuição social sobre o lucro líquido.      </w:t>
      </w:r>
      <w:hyperlink r:id="rId116" w:anchor="art11%C2%A73" w:history="1">
        <w:r w:rsidRPr="00D87D2C">
          <w:rPr>
            <w:rFonts w:ascii="Arial" w:eastAsia="Times New Roman" w:hAnsi="Arial" w:cs="Arial"/>
            <w:color w:val="0000FF"/>
            <w:sz w:val="20"/>
            <w:u w:val="single"/>
          </w:rPr>
          <w:t>(Redação dada pela Lei nº 10.887, de 2004)</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96" w:name="art11§4"/>
      <w:bookmarkEnd w:id="96"/>
      <w:r w:rsidRPr="00D87D2C">
        <w:rPr>
          <w:rFonts w:ascii="Arial" w:eastAsia="Times New Roman" w:hAnsi="Arial" w:cs="Arial"/>
          <w:color w:val="000000"/>
          <w:sz w:val="20"/>
          <w:szCs w:val="20"/>
        </w:rPr>
        <w:t> § 4</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O disposto neste artigo não elide a observância das normas do </w:t>
      </w:r>
      <w:hyperlink r:id="rId117" w:anchor="art7" w:history="1">
        <w:r w:rsidRPr="00D87D2C">
          <w:rPr>
            <w:rFonts w:ascii="Arial" w:eastAsia="Times New Roman" w:hAnsi="Arial" w:cs="Arial"/>
            <w:color w:val="0000FF"/>
            <w:sz w:val="20"/>
            <w:u w:val="single"/>
          </w:rPr>
          <w:t>art. 7</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da Lei n</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9.477, de 24 de julho de 1997</w:t>
        </w:r>
      </w:hyperlink>
      <w:proofErr w:type="gramStart"/>
      <w:r w:rsidRPr="00D87D2C">
        <w:rPr>
          <w:rFonts w:ascii="Arial" w:eastAsia="Times New Roman" w:hAnsi="Arial" w:cs="Arial"/>
          <w:color w:val="000000"/>
          <w:sz w:val="20"/>
          <w:szCs w:val="20"/>
        </w:rPr>
        <w:t>.</w:t>
      </w:r>
      <w:proofErr w:type="gramEnd"/>
      <w:r w:rsidRPr="00D87D2C">
        <w:rPr>
          <w:rFonts w:ascii="Arial" w:eastAsia="Times New Roman" w:hAnsi="Arial" w:cs="Arial"/>
          <w:color w:val="000000"/>
          <w:sz w:val="20"/>
          <w:szCs w:val="20"/>
        </w:rPr>
        <w:fldChar w:fldCharType="begin"/>
      </w:r>
      <w:r w:rsidRPr="00D87D2C">
        <w:rPr>
          <w:rFonts w:ascii="Arial" w:eastAsia="Times New Roman" w:hAnsi="Arial" w:cs="Arial"/>
          <w:color w:val="000000"/>
          <w:sz w:val="20"/>
          <w:szCs w:val="20"/>
        </w:rPr>
        <w:instrText xml:space="preserve"> HYPERLINK "http://www.planalto.gov.br/ccivil_03/_Ato2004-2006/2004/Lei/L10.887.htm" \l "art11%C2%A74" </w:instrText>
      </w:r>
      <w:r w:rsidRPr="00D87D2C">
        <w:rPr>
          <w:rFonts w:ascii="Arial" w:eastAsia="Times New Roman" w:hAnsi="Arial" w:cs="Arial"/>
          <w:color w:val="000000"/>
          <w:sz w:val="20"/>
          <w:szCs w:val="20"/>
        </w:rPr>
        <w:fldChar w:fldCharType="separate"/>
      </w:r>
      <w:r w:rsidRPr="00D87D2C">
        <w:rPr>
          <w:rFonts w:ascii="Arial" w:eastAsia="Times New Roman" w:hAnsi="Arial" w:cs="Arial"/>
          <w:color w:val="0000FF"/>
          <w:sz w:val="20"/>
          <w:u w:val="single"/>
        </w:rPr>
        <w:t>(Redação dada pela Lei nº 10.887, de 2004)</w:t>
      </w:r>
      <w:r w:rsidRPr="00D87D2C">
        <w:rPr>
          <w:rFonts w:ascii="Arial" w:eastAsia="Times New Roman" w:hAnsi="Arial" w:cs="Arial"/>
          <w:color w:val="000000"/>
          <w:sz w:val="20"/>
          <w:szCs w:val="20"/>
        </w:rPr>
        <w:fldChar w:fldCharType="end"/>
      </w:r>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97" w:name="art11§5"/>
      <w:bookmarkEnd w:id="97"/>
      <w:r w:rsidRPr="00D87D2C">
        <w:rPr>
          <w:rFonts w:ascii="Arial" w:eastAsia="Times New Roman" w:hAnsi="Arial" w:cs="Arial"/>
          <w:color w:val="000000"/>
          <w:sz w:val="20"/>
          <w:szCs w:val="20"/>
        </w:rPr>
        <w:lastRenderedPageBreak/>
        <w:t>§ 5</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xml:space="preserve"> Excetuam-se da condição de que </w:t>
      </w:r>
      <w:proofErr w:type="gramStart"/>
      <w:r w:rsidRPr="00D87D2C">
        <w:rPr>
          <w:rFonts w:ascii="Arial" w:eastAsia="Times New Roman" w:hAnsi="Arial" w:cs="Arial"/>
          <w:color w:val="000000"/>
          <w:sz w:val="20"/>
          <w:szCs w:val="20"/>
        </w:rPr>
        <w:t>trata</w:t>
      </w:r>
      <w:proofErr w:type="gramEnd"/>
      <w:r w:rsidRPr="00D87D2C">
        <w:rPr>
          <w:rFonts w:ascii="Arial" w:eastAsia="Times New Roman" w:hAnsi="Arial" w:cs="Arial"/>
          <w:color w:val="000000"/>
          <w:sz w:val="20"/>
          <w:szCs w:val="20"/>
        </w:rPr>
        <w:t xml:space="preserve"> o </w:t>
      </w:r>
      <w:r w:rsidRPr="00D87D2C">
        <w:rPr>
          <w:rFonts w:ascii="Arial" w:eastAsia="Times New Roman" w:hAnsi="Arial" w:cs="Arial"/>
          <w:b/>
          <w:bCs/>
          <w:color w:val="000000"/>
          <w:sz w:val="20"/>
          <w:szCs w:val="20"/>
        </w:rPr>
        <w:t>caput</w:t>
      </w:r>
      <w:r w:rsidRPr="00D87D2C">
        <w:rPr>
          <w:rFonts w:ascii="Arial" w:eastAsia="Times New Roman" w:hAnsi="Arial" w:cs="Arial"/>
          <w:color w:val="000000"/>
          <w:sz w:val="20"/>
          <w:szCs w:val="20"/>
        </w:rPr>
        <w:t> deste artigo os beneficiários de aposentadoria ou pensão concedidas por regime próprio de previdência ou pelo regime geral de previdência social.       </w:t>
      </w:r>
      <w:hyperlink r:id="rId118" w:anchor="art11%C2%A75" w:history="1">
        <w:r w:rsidRPr="00D87D2C">
          <w:rPr>
            <w:rFonts w:ascii="Arial" w:eastAsia="Times New Roman" w:hAnsi="Arial" w:cs="Arial"/>
            <w:color w:val="0000FF"/>
            <w:sz w:val="20"/>
            <w:u w:val="single"/>
          </w:rPr>
          <w:t>(Redação dada pela Lei nº 10.887, de 2004)</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98" w:name="art11§6"/>
      <w:bookmarkEnd w:id="98"/>
      <w:r w:rsidRPr="00D87D2C">
        <w:rPr>
          <w:rFonts w:ascii="Arial" w:eastAsia="Times New Roman" w:hAnsi="Arial" w:cs="Arial"/>
          <w:color w:val="000000"/>
          <w:sz w:val="20"/>
          <w:szCs w:val="20"/>
        </w:rPr>
        <w:t>§ 6º As deduções relativas às contribuições para entidades de previdência complementar a que se referem o inciso VII do art. 4</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e a alínea </w:t>
      </w:r>
      <w:r w:rsidRPr="00D87D2C">
        <w:rPr>
          <w:rFonts w:ascii="Arial" w:eastAsia="Times New Roman" w:hAnsi="Arial" w:cs="Arial"/>
          <w:i/>
          <w:iCs/>
          <w:color w:val="000000"/>
          <w:sz w:val="20"/>
          <w:szCs w:val="20"/>
        </w:rPr>
        <w:t>i</w:t>
      </w:r>
      <w:r w:rsidRPr="00D87D2C">
        <w:rPr>
          <w:rFonts w:ascii="Arial" w:eastAsia="Times New Roman" w:hAnsi="Arial" w:cs="Arial"/>
          <w:color w:val="000000"/>
          <w:sz w:val="20"/>
          <w:szCs w:val="20"/>
        </w:rPr>
        <w:t> do inciso II do art. 8</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da </w:t>
      </w:r>
      <w:hyperlink r:id="rId119" w:history="1">
        <w:r w:rsidRPr="00D87D2C">
          <w:rPr>
            <w:rFonts w:ascii="Arial" w:eastAsia="Times New Roman" w:hAnsi="Arial" w:cs="Arial"/>
            <w:color w:val="0000FF"/>
            <w:sz w:val="20"/>
            <w:u w:val="single"/>
          </w:rPr>
          <w:t>Lei n</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9.250, de 26 de dezembro de 1995</w:t>
        </w:r>
      </w:hyperlink>
      <w:r w:rsidRPr="00D87D2C">
        <w:rPr>
          <w:rFonts w:ascii="Arial" w:eastAsia="Times New Roman" w:hAnsi="Arial" w:cs="Arial"/>
          <w:color w:val="000000"/>
          <w:sz w:val="20"/>
          <w:szCs w:val="20"/>
        </w:rPr>
        <w:t>, desde que limitadas à alíquota de contribuição do ente público patrocinador, não se sujeitam ao limite previsto no caput.  </w:t>
      </w:r>
      <w:hyperlink r:id="rId120" w:anchor="art82" w:history="1">
        <w:r w:rsidRPr="00D87D2C">
          <w:rPr>
            <w:rFonts w:ascii="Arial" w:eastAsia="Times New Roman" w:hAnsi="Arial" w:cs="Arial"/>
            <w:color w:val="0000FF"/>
            <w:sz w:val="20"/>
            <w:u w:val="single"/>
          </w:rPr>
          <w:t>(Incluído pela Lei nº 13.043, de 2014)</w:t>
        </w:r>
      </w:hyperlink>
      <w:r w:rsidRPr="00D87D2C">
        <w:rPr>
          <w:rFonts w:ascii="Arial" w:eastAsia="Times New Roman" w:hAnsi="Arial" w:cs="Arial"/>
          <w:color w:val="000000"/>
          <w:sz w:val="20"/>
          <w:szCs w:val="20"/>
        </w:rPr>
        <w:t>  </w:t>
      </w:r>
      <w:hyperlink r:id="rId121" w:anchor="art113ii" w:history="1">
        <w:r w:rsidRPr="00D87D2C">
          <w:rPr>
            <w:rFonts w:ascii="Arial" w:eastAsia="Times New Roman" w:hAnsi="Arial" w:cs="Arial"/>
            <w:color w:val="0000FF"/>
            <w:sz w:val="20"/>
            <w:u w:val="single"/>
          </w:rPr>
          <w:t>(Vigência)</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99" w:name="art11§7"/>
      <w:bookmarkEnd w:id="99"/>
      <w:r w:rsidRPr="00D87D2C">
        <w:rPr>
          <w:rFonts w:ascii="Arial" w:eastAsia="Times New Roman" w:hAnsi="Arial" w:cs="Arial"/>
          <w:color w:val="000000"/>
          <w:sz w:val="20"/>
          <w:szCs w:val="20"/>
        </w:rPr>
        <w:t>§ 7</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Os valores de contribuição excedentes ao disposto no § 6</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poderão ser deduzidos desde que seja observado o limite conjunto de dedução previsto no caput.  </w:t>
      </w:r>
      <w:hyperlink r:id="rId122" w:anchor="art82" w:history="1">
        <w:r w:rsidRPr="00D87D2C">
          <w:rPr>
            <w:rFonts w:ascii="Arial" w:eastAsia="Times New Roman" w:hAnsi="Arial" w:cs="Arial"/>
            <w:color w:val="0000FF"/>
            <w:sz w:val="20"/>
            <w:u w:val="single"/>
          </w:rPr>
          <w:t>(Incluído pela Lei nº 13.043, de 2014)</w:t>
        </w:r>
      </w:hyperlink>
      <w:r w:rsidRPr="00D87D2C">
        <w:rPr>
          <w:rFonts w:ascii="Arial" w:eastAsia="Times New Roman" w:hAnsi="Arial" w:cs="Arial"/>
          <w:color w:val="000000"/>
          <w:sz w:val="20"/>
          <w:szCs w:val="20"/>
        </w:rPr>
        <w:t>  </w:t>
      </w:r>
      <w:hyperlink r:id="rId123" w:anchor="art113ii" w:history="1">
        <w:r w:rsidRPr="00D87D2C">
          <w:rPr>
            <w:rFonts w:ascii="Arial" w:eastAsia="Times New Roman" w:hAnsi="Arial" w:cs="Arial"/>
            <w:color w:val="0000FF"/>
            <w:sz w:val="20"/>
            <w:u w:val="single"/>
          </w:rPr>
          <w:t>(Vigência)</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00" w:name="art12"/>
      <w:bookmarkEnd w:id="100"/>
      <w:r w:rsidRPr="00D87D2C">
        <w:rPr>
          <w:rFonts w:ascii="Arial" w:eastAsia="Times New Roman" w:hAnsi="Arial" w:cs="Arial"/>
          <w:color w:val="000000"/>
          <w:sz w:val="24"/>
          <w:szCs w:val="24"/>
        </w:rPr>
        <w:t>Art. 12. Para efeito do disposto no </w:t>
      </w:r>
      <w:hyperlink r:id="rId124" w:anchor="art150vic" w:history="1">
        <w:r w:rsidRPr="00D87D2C">
          <w:rPr>
            <w:rFonts w:ascii="Arial" w:eastAsia="Times New Roman" w:hAnsi="Arial" w:cs="Arial"/>
            <w:color w:val="0000FF"/>
            <w:sz w:val="24"/>
            <w:szCs w:val="24"/>
            <w:u w:val="single"/>
          </w:rPr>
          <w:t xml:space="preserve">art. 150, inciso </w:t>
        </w:r>
        <w:proofErr w:type="gramStart"/>
        <w:r w:rsidRPr="00D87D2C">
          <w:rPr>
            <w:rFonts w:ascii="Arial" w:eastAsia="Times New Roman" w:hAnsi="Arial" w:cs="Arial"/>
            <w:color w:val="0000FF"/>
            <w:sz w:val="24"/>
            <w:szCs w:val="24"/>
            <w:u w:val="single"/>
          </w:rPr>
          <w:t>VI,</w:t>
        </w:r>
        <w:proofErr w:type="gramEnd"/>
        <w:r w:rsidRPr="00D87D2C">
          <w:rPr>
            <w:rFonts w:ascii="Arial" w:eastAsia="Times New Roman" w:hAnsi="Arial" w:cs="Arial"/>
            <w:color w:val="0000FF"/>
            <w:sz w:val="24"/>
            <w:szCs w:val="24"/>
            <w:u w:val="single"/>
          </w:rPr>
          <w:t xml:space="preserve"> alínea "c", da Constituição</w:t>
        </w:r>
      </w:hyperlink>
      <w:r w:rsidRPr="00D87D2C">
        <w:rPr>
          <w:rFonts w:ascii="Arial" w:eastAsia="Times New Roman" w:hAnsi="Arial" w:cs="Arial"/>
          <w:color w:val="000000"/>
          <w:sz w:val="24"/>
          <w:szCs w:val="24"/>
        </w:rPr>
        <w:t>, considera-se imune a instituição de educação ou de assistência social que preste os serviços para os quais houver sido instituída e os coloque à disposição da população em geral, em caráter complementar às atividades do Estado, sem fins lucrativos.       </w:t>
      </w:r>
      <w:hyperlink r:id="rId125" w:anchor="art1" w:history="1">
        <w:r w:rsidRPr="00D87D2C">
          <w:rPr>
            <w:rFonts w:ascii="Arial" w:eastAsia="Times New Roman" w:hAnsi="Arial" w:cs="Arial"/>
            <w:color w:val="0000FF"/>
            <w:sz w:val="24"/>
            <w:szCs w:val="24"/>
            <w:u w:val="single"/>
          </w:rPr>
          <w:t>(Vide artigos 1º</w:t>
        </w:r>
      </w:hyperlink>
      <w:r w:rsidRPr="00D87D2C">
        <w:rPr>
          <w:rFonts w:ascii="Arial" w:eastAsia="Times New Roman" w:hAnsi="Arial" w:cs="Arial"/>
          <w:color w:val="000000"/>
          <w:sz w:val="24"/>
          <w:szCs w:val="24"/>
        </w:rPr>
        <w:t> e </w:t>
      </w:r>
      <w:hyperlink r:id="rId126" w:anchor="art2" w:history="1">
        <w:r w:rsidRPr="00D87D2C">
          <w:rPr>
            <w:rFonts w:ascii="Arial" w:eastAsia="Times New Roman" w:hAnsi="Arial" w:cs="Arial"/>
            <w:color w:val="0000FF"/>
            <w:sz w:val="24"/>
            <w:szCs w:val="24"/>
            <w:u w:val="single"/>
          </w:rPr>
          <w:t xml:space="preserve">2º da </w:t>
        </w:r>
        <w:proofErr w:type="spellStart"/>
        <w:r w:rsidRPr="00D87D2C">
          <w:rPr>
            <w:rFonts w:ascii="Arial" w:eastAsia="Times New Roman" w:hAnsi="Arial" w:cs="Arial"/>
            <w:color w:val="0000FF"/>
            <w:sz w:val="24"/>
            <w:szCs w:val="24"/>
            <w:u w:val="single"/>
          </w:rPr>
          <w:t>Mpv</w:t>
        </w:r>
        <w:proofErr w:type="spellEnd"/>
        <w:r w:rsidRPr="00D87D2C">
          <w:rPr>
            <w:rFonts w:ascii="Arial" w:eastAsia="Times New Roman" w:hAnsi="Arial" w:cs="Arial"/>
            <w:color w:val="0000FF"/>
            <w:sz w:val="24"/>
            <w:szCs w:val="24"/>
            <w:u w:val="single"/>
          </w:rPr>
          <w:t xml:space="preserve"> 2.189-49, de 2001)</w:t>
        </w:r>
      </w:hyperlink>
      <w:r w:rsidRPr="00D87D2C">
        <w:rPr>
          <w:rFonts w:ascii="Arial" w:eastAsia="Times New Roman" w:hAnsi="Arial" w:cs="Arial"/>
          <w:color w:val="000000"/>
          <w:sz w:val="24"/>
          <w:szCs w:val="24"/>
        </w:rPr>
        <w:t>        </w:t>
      </w:r>
      <w:hyperlink r:id="rId127" w:anchor="art13" w:history="1">
        <w:r w:rsidRPr="00D87D2C">
          <w:rPr>
            <w:rFonts w:ascii="Arial" w:eastAsia="Times New Roman" w:hAnsi="Arial" w:cs="Arial"/>
            <w:color w:val="0000FF"/>
            <w:sz w:val="24"/>
            <w:szCs w:val="24"/>
            <w:u w:val="single"/>
          </w:rPr>
          <w:t>(Vide Medida Provisória nº 2158-35, de 2001)</w:t>
        </w:r>
      </w:hyperlink>
      <w:r w:rsidRPr="00D87D2C">
        <w:rPr>
          <w:rFonts w:ascii="Arial" w:eastAsia="Times New Roman" w:hAnsi="Arial" w:cs="Arial"/>
          <w:color w:val="000000"/>
          <w:sz w:val="24"/>
          <w:szCs w:val="24"/>
        </w:rPr>
        <w:t>       </w:t>
      </w:r>
      <w:hyperlink r:id="rId128" w:history="1">
        <w:r w:rsidRPr="00D87D2C">
          <w:rPr>
            <w:rFonts w:ascii="Arial" w:eastAsia="Times New Roman" w:hAnsi="Arial" w:cs="Arial"/>
            <w:color w:val="0000FF"/>
            <w:sz w:val="24"/>
            <w:szCs w:val="24"/>
            <w:u w:val="single"/>
          </w:rPr>
          <w:t>(Vide ADI 1802)</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01" w:name="art12§1"/>
      <w:bookmarkEnd w:id="101"/>
      <w:r w:rsidRPr="00D87D2C">
        <w:rPr>
          <w:rFonts w:ascii="Arial" w:eastAsia="Times New Roman" w:hAnsi="Arial" w:cs="Arial"/>
          <w:color w:val="000000"/>
          <w:sz w:val="24"/>
          <w:szCs w:val="24"/>
        </w:rPr>
        <w:t xml:space="preserve">§ 1º Não estão abrangidos pela imunidade os rendimentos e ganhos de </w:t>
      </w:r>
      <w:proofErr w:type="gramStart"/>
      <w:r w:rsidRPr="00D87D2C">
        <w:rPr>
          <w:rFonts w:ascii="Arial" w:eastAsia="Times New Roman" w:hAnsi="Arial" w:cs="Arial"/>
          <w:color w:val="000000"/>
          <w:sz w:val="24"/>
          <w:szCs w:val="24"/>
        </w:rPr>
        <w:t>capital auferidos em aplicações financeiras de renda fixa ou de renda variável</w:t>
      </w:r>
      <w:proofErr w:type="gramEnd"/>
      <w:r w:rsidRPr="00D87D2C">
        <w:rPr>
          <w:rFonts w:ascii="Arial" w:eastAsia="Times New Roman" w:hAnsi="Arial" w:cs="Arial"/>
          <w:color w:val="000000"/>
          <w:sz w:val="24"/>
          <w:szCs w:val="24"/>
        </w:rPr>
        <w:t>.  </w:t>
      </w:r>
      <w:hyperlink r:id="rId129" w:history="1">
        <w:r w:rsidRPr="00D87D2C">
          <w:rPr>
            <w:rFonts w:ascii="Arial" w:eastAsia="Times New Roman" w:hAnsi="Arial" w:cs="Arial"/>
            <w:color w:val="0000FF"/>
            <w:sz w:val="24"/>
            <w:szCs w:val="24"/>
            <w:u w:val="single"/>
          </w:rPr>
          <w:t>(Vide ADIN Nº 1802)</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02" w:name="art12§2"/>
      <w:bookmarkEnd w:id="102"/>
      <w:r w:rsidRPr="00D87D2C">
        <w:rPr>
          <w:rFonts w:ascii="Arial" w:eastAsia="Times New Roman" w:hAnsi="Arial" w:cs="Arial"/>
          <w:color w:val="000000"/>
          <w:sz w:val="24"/>
          <w:szCs w:val="24"/>
        </w:rPr>
        <w:t>§ 2º Para o gozo da imunidade, as instituições a que se refere este artigo, estão obrigadas a atender aos seguintes requisitos:</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03" w:name="art12§2a"/>
      <w:bookmarkEnd w:id="103"/>
      <w:r w:rsidRPr="00D87D2C">
        <w:rPr>
          <w:rFonts w:ascii="Arial" w:eastAsia="Times New Roman" w:hAnsi="Arial" w:cs="Arial"/>
          <w:strike/>
          <w:color w:val="000000"/>
          <w:sz w:val="24"/>
          <w:szCs w:val="24"/>
        </w:rPr>
        <w:t>a) não remunerar, por qualquer forma, seus dirigentes pelos serviços prestados;         </w:t>
      </w:r>
      <w:hyperlink r:id="rId130" w:anchor="art34" w:history="1">
        <w:r w:rsidRPr="00D87D2C">
          <w:rPr>
            <w:rFonts w:ascii="Arial" w:eastAsia="Times New Roman" w:hAnsi="Arial" w:cs="Arial"/>
            <w:strike/>
            <w:color w:val="0000FF"/>
            <w:sz w:val="20"/>
            <w:u w:val="single"/>
          </w:rPr>
          <w:t>(Vide Lei nº 10.637, de 2002)</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04" w:name="art12§2a."/>
      <w:bookmarkEnd w:id="104"/>
      <w:r w:rsidRPr="00D87D2C">
        <w:rPr>
          <w:rFonts w:ascii="Arial" w:eastAsia="Times New Roman" w:hAnsi="Arial" w:cs="Arial"/>
          <w:strike/>
          <w:color w:val="000000"/>
          <w:sz w:val="20"/>
          <w:szCs w:val="20"/>
        </w:rPr>
        <w:t>a) não remunerar, por qualquer forma, seus dirigentes pelos serviços prestados, exceto no caso de associações assistenciais ou fundações, sem fins lucrativos, cujos dirigentes poderão ser remunerados, desde que atuem efetivamente na gestão executiva, respeitados como limites máximos os valores praticados pelo mercado na região correspondente à sua área de atuação, devendo seu valor ser fixado pelo órgão de deliberação superior da entidade, registrado em ata, com comunicação ao Ministério Público, no caso das fundações;        </w:t>
      </w:r>
      <w:hyperlink r:id="rId131" w:anchor="art4" w:history="1">
        <w:r w:rsidRPr="00D87D2C">
          <w:rPr>
            <w:rFonts w:ascii="Arial" w:eastAsia="Times New Roman" w:hAnsi="Arial" w:cs="Arial"/>
            <w:strike/>
            <w:color w:val="0000FF"/>
            <w:sz w:val="20"/>
            <w:u w:val="single"/>
          </w:rPr>
          <w:t>(Redação dada pela Lei nº 13.151, de 2015)</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05" w:name="art12§2a.."/>
      <w:bookmarkEnd w:id="105"/>
      <w:r w:rsidRPr="00D87D2C">
        <w:rPr>
          <w:rFonts w:ascii="Arial" w:eastAsia="Times New Roman" w:hAnsi="Arial" w:cs="Arial"/>
          <w:color w:val="000000"/>
          <w:sz w:val="20"/>
          <w:szCs w:val="20"/>
        </w:rPr>
        <w:t xml:space="preserve">a) não remunerar, por qualquer forma, seus dirigentes pelos serviços prestados, exceto no caso de associações, fundações ou organizações da sociedade civil, sem fins lucrativos, cujos dirigentes poderão ser remunerados, desde que atuem efetivamente na gestão executiva e desde que cumpridos os requisitos previstos nos </w:t>
      </w:r>
      <w:proofErr w:type="spellStart"/>
      <w:r w:rsidRPr="00D87D2C">
        <w:rPr>
          <w:rFonts w:ascii="Arial" w:eastAsia="Times New Roman" w:hAnsi="Arial" w:cs="Arial"/>
          <w:color w:val="000000"/>
          <w:sz w:val="20"/>
          <w:szCs w:val="20"/>
        </w:rPr>
        <w:t>arts</w:t>
      </w:r>
      <w:proofErr w:type="spellEnd"/>
      <w:r w:rsidRPr="00D87D2C">
        <w:rPr>
          <w:rFonts w:ascii="Arial" w:eastAsia="Times New Roman" w:hAnsi="Arial" w:cs="Arial"/>
          <w:color w:val="000000"/>
          <w:sz w:val="20"/>
          <w:szCs w:val="20"/>
        </w:rPr>
        <w:t>. 3</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e 16 da Lei n</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9.790, de 23 de março de 1999, respeitados como limites máximos os valores praticados pelo mercado na região correspondente à sua área de atuação, devendo seu valor ser fixado pelo órgão de deliberação superior da entidade, registrado em ata, com comunicação ao Ministério Público, no caso das fundações; </w:t>
      </w:r>
      <w:hyperlink r:id="rId132" w:anchor="art4" w:history="1">
        <w:r w:rsidRPr="00D87D2C">
          <w:rPr>
            <w:rFonts w:ascii="Arial" w:eastAsia="Times New Roman" w:hAnsi="Arial" w:cs="Arial"/>
            <w:color w:val="0000FF"/>
            <w:sz w:val="20"/>
            <w:u w:val="single"/>
          </w:rPr>
          <w:t>(Redação dada pela Lei nº 13.204, de 2015)</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06" w:name="art12§2b"/>
      <w:bookmarkEnd w:id="106"/>
      <w:r w:rsidRPr="00D87D2C">
        <w:rPr>
          <w:rFonts w:ascii="Arial" w:eastAsia="Times New Roman" w:hAnsi="Arial" w:cs="Arial"/>
          <w:color w:val="000000"/>
          <w:sz w:val="24"/>
          <w:szCs w:val="24"/>
        </w:rPr>
        <w:t>b) aplicar integralmente seus recursos na manutenção e desenvolvimento dos seus objetivos sociais;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07" w:name="art12§2c"/>
      <w:bookmarkEnd w:id="107"/>
      <w:r w:rsidRPr="00D87D2C">
        <w:rPr>
          <w:rFonts w:ascii="Arial" w:eastAsia="Times New Roman" w:hAnsi="Arial" w:cs="Arial"/>
          <w:color w:val="000000"/>
          <w:sz w:val="24"/>
          <w:szCs w:val="24"/>
        </w:rPr>
        <w:t>c) manter escrituração completa de suas receitas e despesas em livros revestidos das formalidades que assegurem a respectiva exatidão;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08" w:name="art12§2d"/>
      <w:bookmarkEnd w:id="108"/>
      <w:r w:rsidRPr="00D87D2C">
        <w:rPr>
          <w:rFonts w:ascii="Arial" w:eastAsia="Times New Roman" w:hAnsi="Arial" w:cs="Arial"/>
          <w:color w:val="000000"/>
          <w:sz w:val="24"/>
          <w:szCs w:val="24"/>
        </w:rPr>
        <w:lastRenderedPageBreak/>
        <w:t>d) conservar em boa ordem, pelo prazo de cinco anos, contado da data da emissão, os documentos que comprovem a origem de suas receitas e a efetivação de suas despesas, bem assim a realização de quaisquer outros atos ou operações que venham a modificar sua situação patrimonial;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09" w:name="art12§2e"/>
      <w:bookmarkEnd w:id="109"/>
      <w:r w:rsidRPr="00D87D2C">
        <w:rPr>
          <w:rFonts w:ascii="Arial" w:eastAsia="Times New Roman" w:hAnsi="Arial" w:cs="Arial"/>
          <w:color w:val="000000"/>
          <w:sz w:val="24"/>
          <w:szCs w:val="24"/>
        </w:rPr>
        <w:t>e) apresentar, anualmente, Declaração de Rendimentos, em conformidade com o disposto em ato da Secretaria da Receita Federal;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10" w:name="art12§2f"/>
      <w:bookmarkEnd w:id="110"/>
      <w:r w:rsidRPr="00D87D2C">
        <w:rPr>
          <w:rFonts w:ascii="Arial" w:eastAsia="Times New Roman" w:hAnsi="Arial" w:cs="Arial"/>
          <w:color w:val="000000"/>
          <w:sz w:val="24"/>
          <w:szCs w:val="24"/>
        </w:rPr>
        <w:t>f) recolher os tributos retidos sobre os rendimentos por elas pagos ou creditados e a contribuição para a seguridade social relativa aos empregados, bem assim cumprir as obrigações acessórias daí decorrentes;  </w:t>
      </w:r>
      <w:hyperlink r:id="rId133" w:history="1">
        <w:r w:rsidRPr="00D87D2C">
          <w:rPr>
            <w:rFonts w:ascii="Arial" w:eastAsia="Times New Roman" w:hAnsi="Arial" w:cs="Arial"/>
            <w:color w:val="0000FF"/>
            <w:sz w:val="24"/>
            <w:szCs w:val="24"/>
            <w:u w:val="single"/>
          </w:rPr>
          <w:t>(Vide ADIN Nº 1802)</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11" w:name="art12§2g"/>
      <w:bookmarkEnd w:id="111"/>
      <w:r w:rsidRPr="00D87D2C">
        <w:rPr>
          <w:rFonts w:ascii="Arial" w:eastAsia="Times New Roman" w:hAnsi="Arial" w:cs="Arial"/>
          <w:color w:val="000000"/>
          <w:sz w:val="24"/>
          <w:szCs w:val="24"/>
        </w:rPr>
        <w:t xml:space="preserve">g) assegurar </w:t>
      </w:r>
      <w:proofErr w:type="gramStart"/>
      <w:r w:rsidRPr="00D87D2C">
        <w:rPr>
          <w:rFonts w:ascii="Arial" w:eastAsia="Times New Roman" w:hAnsi="Arial" w:cs="Arial"/>
          <w:color w:val="000000"/>
          <w:sz w:val="24"/>
          <w:szCs w:val="24"/>
        </w:rPr>
        <w:t>a destinação de seu patrimônio a outra</w:t>
      </w:r>
      <w:proofErr w:type="gramEnd"/>
      <w:r w:rsidRPr="00D87D2C">
        <w:rPr>
          <w:rFonts w:ascii="Arial" w:eastAsia="Times New Roman" w:hAnsi="Arial" w:cs="Arial"/>
          <w:color w:val="000000"/>
          <w:sz w:val="24"/>
          <w:szCs w:val="24"/>
        </w:rPr>
        <w:t xml:space="preserve"> instituição que atenda às condições para gozo da imunidade, no caso de incorporação, fusão, cisão ou de encerramento de suas atividades, ou a órgão público;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12" w:name="art12§2h"/>
      <w:bookmarkEnd w:id="112"/>
      <w:r w:rsidRPr="00D87D2C">
        <w:rPr>
          <w:rFonts w:ascii="Arial" w:eastAsia="Times New Roman" w:hAnsi="Arial" w:cs="Arial"/>
          <w:color w:val="000000"/>
          <w:sz w:val="24"/>
          <w:szCs w:val="24"/>
        </w:rPr>
        <w:t>h) outros requisitos, estabelecidos em lei específica, relacionados com o funcionamento das entidades a que se refere este artigo.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13" w:name="art12§3."/>
      <w:bookmarkEnd w:id="113"/>
      <w:r w:rsidRPr="00D87D2C">
        <w:rPr>
          <w:rFonts w:ascii="Arial" w:eastAsia="Times New Roman" w:hAnsi="Arial" w:cs="Arial"/>
          <w:strike/>
          <w:color w:val="000000"/>
          <w:sz w:val="20"/>
          <w:szCs w:val="20"/>
        </w:rPr>
        <w:t>§ 3º Considera-se entidade sem fins lucrativos a que não apresente </w:t>
      </w:r>
      <w:r w:rsidRPr="00D87D2C">
        <w:rPr>
          <w:rFonts w:ascii="Arial" w:eastAsia="Times New Roman" w:hAnsi="Arial" w:cs="Arial"/>
          <w:i/>
          <w:iCs/>
          <w:strike/>
          <w:color w:val="000000"/>
          <w:sz w:val="20"/>
          <w:szCs w:val="20"/>
        </w:rPr>
        <w:t>superávit</w:t>
      </w:r>
      <w:r w:rsidRPr="00D87D2C">
        <w:rPr>
          <w:rFonts w:ascii="Arial" w:eastAsia="Times New Roman" w:hAnsi="Arial" w:cs="Arial"/>
          <w:strike/>
          <w:color w:val="000000"/>
          <w:sz w:val="20"/>
          <w:szCs w:val="20"/>
        </w:rPr>
        <w:t> em suas contas ou, caso o apresente em determinando exercício, destine referido resultado integralmente ao incremento de seu ativo imobilizado.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14" w:name="art12§3"/>
      <w:bookmarkEnd w:id="114"/>
      <w:r w:rsidRPr="00D87D2C">
        <w:rPr>
          <w:rFonts w:ascii="Arial" w:eastAsia="Times New Roman" w:hAnsi="Arial" w:cs="Arial"/>
          <w:color w:val="000000"/>
          <w:sz w:val="24"/>
          <w:szCs w:val="24"/>
        </w:rPr>
        <w:t>§ 3</w:t>
      </w:r>
      <w:r w:rsidRPr="00D87D2C">
        <w:rPr>
          <w:rFonts w:ascii="Arial" w:eastAsia="Times New Roman" w:hAnsi="Arial" w:cs="Arial"/>
          <w:strike/>
          <w:color w:val="000000"/>
          <w:sz w:val="24"/>
          <w:szCs w:val="24"/>
        </w:rPr>
        <w:t>°</w:t>
      </w:r>
      <w:r w:rsidRPr="00D87D2C">
        <w:rPr>
          <w:rFonts w:ascii="Arial" w:eastAsia="Times New Roman" w:hAnsi="Arial" w:cs="Arial"/>
          <w:color w:val="000000"/>
          <w:sz w:val="24"/>
          <w:szCs w:val="24"/>
        </w:rPr>
        <w:t> Considera-se entidade sem fins lucrativos a que não apresente superávit em suas contas ou, caso o apresente em determinado exercício, destine referido resultado, integralmente, à manutenção e ao desenvolvimento dos seus objetivos sociais.      </w:t>
      </w:r>
      <w:hyperlink r:id="rId134" w:anchor="art12%C2%A73" w:history="1">
        <w:r w:rsidRPr="00D87D2C">
          <w:rPr>
            <w:rFonts w:ascii="Arial" w:eastAsia="Times New Roman" w:hAnsi="Arial" w:cs="Arial"/>
            <w:color w:val="0000FF"/>
            <w:sz w:val="24"/>
            <w:szCs w:val="24"/>
            <w:u w:val="single"/>
          </w:rPr>
          <w:t>(Redação dada pela Lei nº 9.718, de 1998)</w:t>
        </w:r>
      </w:hyperlink>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0"/>
          <w:szCs w:val="20"/>
        </w:rPr>
      </w:pPr>
      <w:bookmarkStart w:id="115" w:name="art12§4"/>
      <w:bookmarkEnd w:id="115"/>
      <w:r w:rsidRPr="00D87D2C">
        <w:rPr>
          <w:rFonts w:ascii="Arial" w:eastAsia="Times New Roman" w:hAnsi="Arial" w:cs="Arial"/>
          <w:color w:val="000000"/>
          <w:sz w:val="20"/>
          <w:szCs w:val="20"/>
        </w:rPr>
        <w:t>§ 4</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xml:space="preserve">  A exigência a que se refere </w:t>
      </w:r>
      <w:proofErr w:type="gramStart"/>
      <w:r w:rsidRPr="00D87D2C">
        <w:rPr>
          <w:rFonts w:ascii="Arial" w:eastAsia="Times New Roman" w:hAnsi="Arial" w:cs="Arial"/>
          <w:color w:val="000000"/>
          <w:sz w:val="20"/>
          <w:szCs w:val="20"/>
        </w:rPr>
        <w:t>a</w:t>
      </w:r>
      <w:proofErr w:type="gramEnd"/>
      <w:r w:rsidRPr="00D87D2C">
        <w:rPr>
          <w:rFonts w:ascii="Arial" w:eastAsia="Times New Roman" w:hAnsi="Arial" w:cs="Arial"/>
          <w:color w:val="000000"/>
          <w:sz w:val="20"/>
          <w:szCs w:val="20"/>
        </w:rPr>
        <w:t xml:space="preserve"> alínea “a” do § 2</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não impede:      </w:t>
      </w:r>
      <w:hyperlink r:id="rId135" w:anchor="art18" w:history="1">
        <w:r w:rsidRPr="00D87D2C">
          <w:rPr>
            <w:rFonts w:ascii="Arial" w:eastAsia="Times New Roman" w:hAnsi="Arial" w:cs="Arial"/>
            <w:color w:val="0000FF"/>
            <w:sz w:val="20"/>
            <w:u w:val="single"/>
          </w:rPr>
          <w:t>(Incluído pela Lei nº 12.868, de 2013)</w:t>
        </w:r>
      </w:hyperlink>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0"/>
          <w:szCs w:val="20"/>
        </w:rPr>
      </w:pPr>
      <w:bookmarkStart w:id="116" w:name="art12§4i"/>
      <w:bookmarkEnd w:id="116"/>
      <w:r w:rsidRPr="00D87D2C">
        <w:rPr>
          <w:rFonts w:ascii="Arial" w:eastAsia="Times New Roman" w:hAnsi="Arial" w:cs="Arial"/>
          <w:color w:val="000000"/>
          <w:sz w:val="20"/>
          <w:szCs w:val="20"/>
        </w:rPr>
        <w:t>I - a remuneração aos diretores não estatutários que tenham vínculo empregatício; e      </w:t>
      </w:r>
      <w:hyperlink r:id="rId136" w:anchor="art18" w:history="1">
        <w:r w:rsidRPr="00D87D2C">
          <w:rPr>
            <w:rFonts w:ascii="Arial" w:eastAsia="Times New Roman" w:hAnsi="Arial" w:cs="Arial"/>
            <w:color w:val="0000FF"/>
            <w:sz w:val="20"/>
            <w:u w:val="single"/>
          </w:rPr>
          <w:t>(Incluído pela Lei nº 12.868, de 2013)</w:t>
        </w:r>
      </w:hyperlink>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0"/>
          <w:szCs w:val="20"/>
        </w:rPr>
      </w:pPr>
      <w:bookmarkStart w:id="117" w:name="art12§4ii"/>
      <w:bookmarkEnd w:id="117"/>
      <w:r w:rsidRPr="00D87D2C">
        <w:rPr>
          <w:rFonts w:ascii="Arial" w:eastAsia="Times New Roman" w:hAnsi="Arial" w:cs="Arial"/>
          <w:color w:val="000000"/>
          <w:sz w:val="20"/>
          <w:szCs w:val="20"/>
        </w:rPr>
        <w:t>II - a remuneração aos dirigentes estatutários, desde que recebam remuneração inferior, em seu valor bruto, a 70% (setenta por cento) do limite estabelecido para a remuneração de servidores do Poder Executivo federal.  </w:t>
      </w:r>
      <w:hyperlink r:id="rId137" w:anchor="art18" w:history="1">
        <w:r w:rsidRPr="00D87D2C">
          <w:rPr>
            <w:rFonts w:ascii="Arial" w:eastAsia="Times New Roman" w:hAnsi="Arial" w:cs="Arial"/>
            <w:color w:val="0000FF"/>
            <w:sz w:val="20"/>
            <w:u w:val="single"/>
          </w:rPr>
          <w:t>(Incluído pela Lei nº 12.868, de 2013)</w:t>
        </w:r>
      </w:hyperlink>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0"/>
          <w:szCs w:val="20"/>
        </w:rPr>
      </w:pPr>
      <w:bookmarkStart w:id="118" w:name="art12§5"/>
      <w:bookmarkEnd w:id="118"/>
      <w:r w:rsidRPr="00D87D2C">
        <w:rPr>
          <w:rFonts w:ascii="Arial" w:eastAsia="Times New Roman" w:hAnsi="Arial" w:cs="Arial"/>
          <w:color w:val="000000"/>
          <w:sz w:val="20"/>
          <w:szCs w:val="20"/>
        </w:rPr>
        <w:t>§ 5</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A remuneração dos dirigentes estatutários referidos no inciso II do § 4</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deverá obedecer às seguintes condições:     </w:t>
      </w:r>
      <w:hyperlink r:id="rId138" w:anchor="art18" w:history="1">
        <w:r w:rsidRPr="00D87D2C">
          <w:rPr>
            <w:rFonts w:ascii="Arial" w:eastAsia="Times New Roman" w:hAnsi="Arial" w:cs="Arial"/>
            <w:color w:val="0000FF"/>
            <w:sz w:val="20"/>
            <w:u w:val="single"/>
          </w:rPr>
          <w:t>(Incluído pela Lei nº 12.868, de 2013)</w:t>
        </w:r>
      </w:hyperlink>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0"/>
          <w:szCs w:val="20"/>
        </w:rPr>
      </w:pPr>
      <w:bookmarkStart w:id="119" w:name="art12§5i"/>
      <w:bookmarkEnd w:id="119"/>
      <w:r w:rsidRPr="00D87D2C">
        <w:rPr>
          <w:rFonts w:ascii="Arial" w:eastAsia="Times New Roman" w:hAnsi="Arial" w:cs="Arial"/>
          <w:color w:val="000000"/>
          <w:sz w:val="20"/>
          <w:szCs w:val="20"/>
        </w:rPr>
        <w:t>I - nenhum dirigente remunerado poderá ser cônjuge ou parente até 3</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(terceiro) grau, inclusive afim, de instituidores, sócios, diretores, conselheiros, benfeitores ou equivalentes da instituição de que trata o </w:t>
      </w:r>
      <w:r w:rsidRPr="00D87D2C">
        <w:rPr>
          <w:rFonts w:ascii="Arial" w:eastAsia="Times New Roman" w:hAnsi="Arial" w:cs="Arial"/>
          <w:b/>
          <w:bCs/>
          <w:color w:val="000000"/>
          <w:sz w:val="20"/>
          <w:szCs w:val="20"/>
        </w:rPr>
        <w:t>caput </w:t>
      </w:r>
      <w:r w:rsidRPr="00D87D2C">
        <w:rPr>
          <w:rFonts w:ascii="Arial" w:eastAsia="Times New Roman" w:hAnsi="Arial" w:cs="Arial"/>
          <w:color w:val="000000"/>
          <w:sz w:val="20"/>
          <w:szCs w:val="20"/>
        </w:rPr>
        <w:t>deste artigo; e      </w:t>
      </w:r>
      <w:hyperlink r:id="rId139" w:anchor="art18" w:history="1">
        <w:r w:rsidRPr="00D87D2C">
          <w:rPr>
            <w:rFonts w:ascii="Arial" w:eastAsia="Times New Roman" w:hAnsi="Arial" w:cs="Arial"/>
            <w:color w:val="0000FF"/>
            <w:sz w:val="20"/>
            <w:u w:val="single"/>
          </w:rPr>
          <w:t>(Incluído pela Lei nº 12.868, de 2013)</w:t>
        </w:r>
      </w:hyperlink>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0"/>
          <w:szCs w:val="20"/>
        </w:rPr>
      </w:pPr>
      <w:bookmarkStart w:id="120" w:name="art12§5ii"/>
      <w:bookmarkEnd w:id="120"/>
      <w:r w:rsidRPr="00D87D2C">
        <w:rPr>
          <w:rFonts w:ascii="Arial" w:eastAsia="Times New Roman" w:hAnsi="Arial" w:cs="Arial"/>
          <w:color w:val="000000"/>
          <w:sz w:val="20"/>
          <w:szCs w:val="20"/>
        </w:rPr>
        <w:t xml:space="preserve">II - o total pago a título de remuneração para dirigentes, pelo exercício das atribuições estatutárias, deve ser inferior a </w:t>
      </w:r>
      <w:proofErr w:type="gramStart"/>
      <w:r w:rsidRPr="00D87D2C">
        <w:rPr>
          <w:rFonts w:ascii="Arial" w:eastAsia="Times New Roman" w:hAnsi="Arial" w:cs="Arial"/>
          <w:color w:val="000000"/>
          <w:sz w:val="20"/>
          <w:szCs w:val="20"/>
        </w:rPr>
        <w:t>5</w:t>
      </w:r>
      <w:proofErr w:type="gramEnd"/>
      <w:r w:rsidRPr="00D87D2C">
        <w:rPr>
          <w:rFonts w:ascii="Arial" w:eastAsia="Times New Roman" w:hAnsi="Arial" w:cs="Arial"/>
          <w:color w:val="000000"/>
          <w:sz w:val="20"/>
          <w:szCs w:val="20"/>
        </w:rPr>
        <w:t xml:space="preserve"> (cinco) vezes o valor correspondente ao limite individual estabelecido neste parágrafo.      </w:t>
      </w:r>
      <w:hyperlink r:id="rId140" w:anchor="art18" w:history="1">
        <w:r w:rsidRPr="00D87D2C">
          <w:rPr>
            <w:rFonts w:ascii="Arial" w:eastAsia="Times New Roman" w:hAnsi="Arial" w:cs="Arial"/>
            <w:color w:val="0000FF"/>
            <w:sz w:val="20"/>
            <w:u w:val="single"/>
          </w:rPr>
          <w:t>(Incluído pela Lei nº 12.868, de 2013)</w:t>
        </w:r>
      </w:hyperlink>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0"/>
          <w:szCs w:val="20"/>
        </w:rPr>
      </w:pPr>
      <w:bookmarkStart w:id="121" w:name="art12§6"/>
      <w:bookmarkEnd w:id="121"/>
      <w:r w:rsidRPr="00D87D2C">
        <w:rPr>
          <w:rFonts w:ascii="Arial" w:eastAsia="Times New Roman" w:hAnsi="Arial" w:cs="Arial"/>
          <w:color w:val="000000"/>
          <w:sz w:val="20"/>
          <w:szCs w:val="20"/>
        </w:rPr>
        <w:t>§ 6</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O disposto nos §§ 4</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e 5</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xml:space="preserve"> não </w:t>
      </w:r>
      <w:proofErr w:type="gramStart"/>
      <w:r w:rsidRPr="00D87D2C">
        <w:rPr>
          <w:rFonts w:ascii="Arial" w:eastAsia="Times New Roman" w:hAnsi="Arial" w:cs="Arial"/>
          <w:color w:val="000000"/>
          <w:sz w:val="20"/>
          <w:szCs w:val="20"/>
        </w:rPr>
        <w:t>impede</w:t>
      </w:r>
      <w:proofErr w:type="gramEnd"/>
      <w:r w:rsidRPr="00D87D2C">
        <w:rPr>
          <w:rFonts w:ascii="Arial" w:eastAsia="Times New Roman" w:hAnsi="Arial" w:cs="Arial"/>
          <w:color w:val="000000"/>
          <w:sz w:val="20"/>
          <w:szCs w:val="20"/>
        </w:rPr>
        <w:t xml:space="preserve"> a remuneração da pessoa do dirigente estatutário ou diretor que, cumulativamente, tenha vínculo estatutário e empregatício, exceto se houver incompatibilidade de jornadas de trabalho.       </w:t>
      </w:r>
      <w:hyperlink r:id="rId141" w:anchor="art18" w:history="1">
        <w:r w:rsidRPr="00D87D2C">
          <w:rPr>
            <w:rFonts w:ascii="Arial" w:eastAsia="Times New Roman" w:hAnsi="Arial" w:cs="Arial"/>
            <w:color w:val="0000FF"/>
            <w:sz w:val="20"/>
            <w:u w:val="single"/>
          </w:rPr>
          <w:t>(Incluído pela Lei nº 12.868, de 2013)</w:t>
        </w:r>
      </w:hyperlink>
      <w:r w:rsidRPr="00D87D2C">
        <w:rPr>
          <w:rFonts w:ascii="Arial" w:eastAsia="Times New Roman" w:hAnsi="Arial" w:cs="Arial"/>
          <w:color w:val="000000"/>
          <w:sz w:val="20"/>
          <w:szCs w:val="20"/>
        </w:rPr>
        <w:t> </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22" w:name="art13"/>
      <w:bookmarkEnd w:id="122"/>
      <w:r w:rsidRPr="00D87D2C">
        <w:rPr>
          <w:rFonts w:ascii="Arial" w:eastAsia="Times New Roman" w:hAnsi="Arial" w:cs="Arial"/>
          <w:color w:val="000000"/>
          <w:sz w:val="24"/>
          <w:szCs w:val="24"/>
        </w:rPr>
        <w:lastRenderedPageBreak/>
        <w:t xml:space="preserve"> Art. 13. Sem prejuízo das demais penalidades previstas na lei, a Secretaria da Receita Federal suspenderá o gozo da imunidade a que se refere o artigo anterior, relativamente aos anos-calendários em que a pessoa jurídica houver praticado ou, por qualquer forma, houver contribuído para a prática de ato que constitua infração </w:t>
      </w:r>
      <w:proofErr w:type="gramStart"/>
      <w:r w:rsidRPr="00D87D2C">
        <w:rPr>
          <w:rFonts w:ascii="Arial" w:eastAsia="Times New Roman" w:hAnsi="Arial" w:cs="Arial"/>
          <w:color w:val="000000"/>
          <w:sz w:val="24"/>
          <w:szCs w:val="24"/>
        </w:rPr>
        <w:t>a dispositivo</w:t>
      </w:r>
      <w:proofErr w:type="gramEnd"/>
      <w:r w:rsidRPr="00D87D2C">
        <w:rPr>
          <w:rFonts w:ascii="Arial" w:eastAsia="Times New Roman" w:hAnsi="Arial" w:cs="Arial"/>
          <w:color w:val="000000"/>
          <w:sz w:val="24"/>
          <w:szCs w:val="24"/>
        </w:rPr>
        <w:t xml:space="preserve"> da legislação tributária, especialmente no caso de informar ou declarar falsamente, omitir ou simular o recebimento de doações em bens ou em dinheiro, ou de qualquer forma cooperar para que terceiro sonegue tributos ou pratique ilícitos fiscais.       </w:t>
      </w:r>
      <w:hyperlink r:id="rId142" w:history="1">
        <w:r w:rsidRPr="00D87D2C">
          <w:rPr>
            <w:rFonts w:ascii="Arial" w:eastAsia="Times New Roman" w:hAnsi="Arial" w:cs="Arial"/>
            <w:color w:val="0000FF"/>
            <w:sz w:val="24"/>
            <w:szCs w:val="24"/>
            <w:u w:val="single"/>
          </w:rPr>
          <w:t>(Vide ADIN Nº 1802)</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23" w:name="art13p"/>
      <w:bookmarkEnd w:id="123"/>
      <w:r w:rsidRPr="00D87D2C">
        <w:rPr>
          <w:rFonts w:ascii="Arial" w:eastAsia="Times New Roman" w:hAnsi="Arial" w:cs="Arial"/>
          <w:color w:val="000000"/>
          <w:sz w:val="24"/>
          <w:szCs w:val="24"/>
        </w:rPr>
        <w:t xml:space="preserve"> Parágrafo único. Considera-se, também, infração </w:t>
      </w:r>
      <w:proofErr w:type="gramStart"/>
      <w:r w:rsidRPr="00D87D2C">
        <w:rPr>
          <w:rFonts w:ascii="Arial" w:eastAsia="Times New Roman" w:hAnsi="Arial" w:cs="Arial"/>
          <w:color w:val="000000"/>
          <w:sz w:val="24"/>
          <w:szCs w:val="24"/>
        </w:rPr>
        <w:t>a dispositivo</w:t>
      </w:r>
      <w:proofErr w:type="gramEnd"/>
      <w:r w:rsidRPr="00D87D2C">
        <w:rPr>
          <w:rFonts w:ascii="Arial" w:eastAsia="Times New Roman" w:hAnsi="Arial" w:cs="Arial"/>
          <w:color w:val="000000"/>
          <w:sz w:val="24"/>
          <w:szCs w:val="24"/>
        </w:rPr>
        <w:t xml:space="preserve"> da legislação tributária o pagamento, pela instituição imune, em favor de seus associados ou dirigentes, ou, ainda, em favor de sócios, acionistas ou dirigentes de pessoa jurídica a ela associada por qualquer forma, de despesas consideradas </w:t>
      </w:r>
      <w:proofErr w:type="spellStart"/>
      <w:r w:rsidRPr="00D87D2C">
        <w:rPr>
          <w:rFonts w:ascii="Arial" w:eastAsia="Times New Roman" w:hAnsi="Arial" w:cs="Arial"/>
          <w:color w:val="000000"/>
          <w:sz w:val="24"/>
          <w:szCs w:val="24"/>
        </w:rPr>
        <w:t>indedutíveis</w:t>
      </w:r>
      <w:proofErr w:type="spellEnd"/>
      <w:r w:rsidRPr="00D87D2C">
        <w:rPr>
          <w:rFonts w:ascii="Arial" w:eastAsia="Times New Roman" w:hAnsi="Arial" w:cs="Arial"/>
          <w:color w:val="000000"/>
          <w:sz w:val="24"/>
          <w:szCs w:val="24"/>
        </w:rPr>
        <w:t xml:space="preserve"> na determinação da base de cálculo do imposto sobre a renda ou da contribuição social sobre o lucro líquido.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24" w:name="art14"/>
      <w:bookmarkEnd w:id="124"/>
      <w:r w:rsidRPr="00D87D2C">
        <w:rPr>
          <w:rFonts w:ascii="Arial" w:eastAsia="Times New Roman" w:hAnsi="Arial" w:cs="Arial"/>
          <w:color w:val="000000"/>
          <w:sz w:val="24"/>
          <w:szCs w:val="24"/>
        </w:rPr>
        <w:t>Art. 14. À suspensão do gozo da imunidade aplica-se o disposto no </w:t>
      </w:r>
      <w:hyperlink r:id="rId143" w:anchor="art32" w:history="1">
        <w:r w:rsidRPr="00D87D2C">
          <w:rPr>
            <w:rFonts w:ascii="Arial" w:eastAsia="Times New Roman" w:hAnsi="Arial" w:cs="Arial"/>
            <w:color w:val="0000FF"/>
            <w:sz w:val="24"/>
            <w:szCs w:val="24"/>
            <w:u w:val="single"/>
          </w:rPr>
          <w:t xml:space="preserve">art. 32 da Lei nº 9.430, de </w:t>
        </w:r>
        <w:proofErr w:type="gramStart"/>
        <w:r w:rsidRPr="00D87D2C">
          <w:rPr>
            <w:rFonts w:ascii="Arial" w:eastAsia="Times New Roman" w:hAnsi="Arial" w:cs="Arial"/>
            <w:color w:val="0000FF"/>
            <w:sz w:val="24"/>
            <w:szCs w:val="24"/>
            <w:u w:val="single"/>
          </w:rPr>
          <w:t>1996.</w:t>
        </w:r>
        <w:proofErr w:type="gramEnd"/>
      </w:hyperlink>
      <w:r w:rsidRPr="00D87D2C">
        <w:rPr>
          <w:rFonts w:ascii="Arial" w:eastAsia="Times New Roman" w:hAnsi="Arial" w:cs="Arial"/>
          <w:color w:val="000000"/>
          <w:sz w:val="24"/>
          <w:szCs w:val="24"/>
        </w:rPr>
        <w:t>      </w:t>
      </w:r>
      <w:hyperlink r:id="rId144" w:history="1">
        <w:r w:rsidRPr="00D87D2C">
          <w:rPr>
            <w:rFonts w:ascii="Arial" w:eastAsia="Times New Roman" w:hAnsi="Arial" w:cs="Arial"/>
            <w:color w:val="0000FF"/>
            <w:sz w:val="24"/>
            <w:szCs w:val="24"/>
            <w:u w:val="single"/>
          </w:rPr>
          <w:t>(Vide ADIN Nº 1802)</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25" w:name="art15"/>
      <w:bookmarkEnd w:id="125"/>
      <w:r w:rsidRPr="00D87D2C">
        <w:rPr>
          <w:rFonts w:ascii="Arial" w:eastAsia="Times New Roman" w:hAnsi="Arial" w:cs="Arial"/>
          <w:color w:val="000000"/>
          <w:sz w:val="24"/>
          <w:szCs w:val="24"/>
        </w:rPr>
        <w:t>Art. 15. Consideram-se isentas as instituições de caráter filantrópico, recreativo, cultural e científico e as associações civis que prestem os serviços para os quais houverem sido instituídas e os coloquem à disposição do grupo de pessoas a que se destinam, sem fins lucrativos.         </w:t>
      </w:r>
      <w:hyperlink r:id="rId145" w:anchor="art13" w:history="1">
        <w:r w:rsidRPr="00D87D2C">
          <w:rPr>
            <w:rFonts w:ascii="Arial" w:eastAsia="Times New Roman" w:hAnsi="Arial" w:cs="Arial"/>
            <w:color w:val="0000FF"/>
            <w:sz w:val="24"/>
            <w:szCs w:val="24"/>
            <w:u w:val="single"/>
          </w:rPr>
          <w:t>(Vide Medida Provisória nº 2158-35,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26" w:name="art15§1"/>
      <w:bookmarkEnd w:id="126"/>
      <w:r w:rsidRPr="00D87D2C">
        <w:rPr>
          <w:rFonts w:ascii="Arial" w:eastAsia="Times New Roman" w:hAnsi="Arial" w:cs="Arial"/>
          <w:color w:val="000000"/>
          <w:sz w:val="24"/>
          <w:szCs w:val="24"/>
        </w:rPr>
        <w:t> § 1º A isenção a que se refere este artigo aplica-se, exclusivamente, em relação ao imposto de renda da pessoa jurídica e à contribuição social sobre o lucro líquido, observado o disposto no parágrafo subseqüente.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27" w:name="art15§2"/>
      <w:bookmarkEnd w:id="127"/>
      <w:r w:rsidRPr="00D87D2C">
        <w:rPr>
          <w:rFonts w:ascii="Arial" w:eastAsia="Times New Roman" w:hAnsi="Arial" w:cs="Arial"/>
          <w:color w:val="000000"/>
          <w:sz w:val="24"/>
          <w:szCs w:val="24"/>
        </w:rPr>
        <w:t xml:space="preserve"> § 2º Não estão abrangidos pela isenção do imposto de renda os rendimentos e ganhos de </w:t>
      </w:r>
      <w:proofErr w:type="gramStart"/>
      <w:r w:rsidRPr="00D87D2C">
        <w:rPr>
          <w:rFonts w:ascii="Arial" w:eastAsia="Times New Roman" w:hAnsi="Arial" w:cs="Arial"/>
          <w:color w:val="000000"/>
          <w:sz w:val="24"/>
          <w:szCs w:val="24"/>
        </w:rPr>
        <w:t>capital auferidos em aplicações financeiras de renda fixa ou de renda variável</w:t>
      </w:r>
      <w:proofErr w:type="gramEnd"/>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28" w:name="art15§3"/>
      <w:bookmarkEnd w:id="128"/>
      <w:r w:rsidRPr="00D87D2C">
        <w:rPr>
          <w:rFonts w:ascii="Arial" w:eastAsia="Times New Roman" w:hAnsi="Arial" w:cs="Arial"/>
          <w:color w:val="000000"/>
          <w:sz w:val="24"/>
          <w:szCs w:val="24"/>
        </w:rPr>
        <w:t>§ 3º Às instituições isentas</w:t>
      </w:r>
      <w:r w:rsidRPr="00D87D2C">
        <w:rPr>
          <w:rFonts w:ascii="Arial" w:eastAsia="Times New Roman" w:hAnsi="Arial" w:cs="Arial"/>
          <w:i/>
          <w:iCs/>
          <w:color w:val="000000"/>
          <w:sz w:val="24"/>
          <w:szCs w:val="24"/>
        </w:rPr>
        <w:t> </w:t>
      </w:r>
      <w:r w:rsidRPr="00D87D2C">
        <w:rPr>
          <w:rFonts w:ascii="Arial" w:eastAsia="Times New Roman" w:hAnsi="Arial" w:cs="Arial"/>
          <w:color w:val="000000"/>
          <w:sz w:val="24"/>
          <w:szCs w:val="24"/>
        </w:rPr>
        <w:t xml:space="preserve">aplicam-se as disposições do art. 12, § 2°, alíneas "a" a "e" e § 3° e dos </w:t>
      </w:r>
      <w:proofErr w:type="spellStart"/>
      <w:r w:rsidRPr="00D87D2C">
        <w:rPr>
          <w:rFonts w:ascii="Arial" w:eastAsia="Times New Roman" w:hAnsi="Arial" w:cs="Arial"/>
          <w:color w:val="000000"/>
          <w:sz w:val="24"/>
          <w:szCs w:val="24"/>
        </w:rPr>
        <w:t>arts</w:t>
      </w:r>
      <w:proofErr w:type="spellEnd"/>
      <w:r w:rsidRPr="00D87D2C">
        <w:rPr>
          <w:rFonts w:ascii="Arial" w:eastAsia="Times New Roman" w:hAnsi="Arial" w:cs="Arial"/>
          <w:color w:val="000000"/>
          <w:sz w:val="24"/>
          <w:szCs w:val="24"/>
        </w:rPr>
        <w:t>. 13 e 14.</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29" w:name="15§4"/>
      <w:bookmarkEnd w:id="129"/>
      <w:r w:rsidRPr="00D87D2C">
        <w:rPr>
          <w:rFonts w:ascii="Arial" w:eastAsia="Times New Roman" w:hAnsi="Arial" w:cs="Arial"/>
          <w:strike/>
          <w:color w:val="000000"/>
          <w:sz w:val="20"/>
          <w:szCs w:val="20"/>
        </w:rPr>
        <w:t>§ 4º O disposto na alínea "g" do § 2º do art. 12 se aplica, também, às instituições a que se refere este artigo.</w:t>
      </w:r>
      <w:r w:rsidRPr="00D87D2C">
        <w:rPr>
          <w:rFonts w:ascii="Arial" w:eastAsia="Times New Roman" w:hAnsi="Arial" w:cs="Arial"/>
          <w:i/>
          <w:iCs/>
          <w:color w:val="008000"/>
          <w:sz w:val="24"/>
          <w:szCs w:val="24"/>
        </w:rPr>
        <w:t> </w:t>
      </w:r>
      <w:r w:rsidRPr="00D87D2C">
        <w:rPr>
          <w:rFonts w:ascii="Arial" w:eastAsia="Times New Roman" w:hAnsi="Arial" w:cs="Arial"/>
          <w:color w:val="000000"/>
          <w:sz w:val="24"/>
          <w:szCs w:val="24"/>
        </w:rPr>
        <w:t>       </w:t>
      </w:r>
      <w:hyperlink r:id="rId146" w:anchor="art18" w:history="1">
        <w:r w:rsidRPr="00D87D2C">
          <w:rPr>
            <w:rFonts w:ascii="Arial" w:eastAsia="Times New Roman" w:hAnsi="Arial" w:cs="Arial"/>
            <w:color w:val="0000FF"/>
            <w:sz w:val="24"/>
            <w:szCs w:val="24"/>
            <w:u w:val="single"/>
          </w:rPr>
          <w:t>(Revogado pela Lei nº 9.718, de 1998)</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30" w:name="art15§5"/>
      <w:bookmarkEnd w:id="130"/>
      <w:r w:rsidRPr="00D87D2C">
        <w:rPr>
          <w:rFonts w:ascii="Arial" w:eastAsia="Times New Roman" w:hAnsi="Arial" w:cs="Arial"/>
          <w:color w:val="000000"/>
          <w:sz w:val="20"/>
          <w:szCs w:val="20"/>
        </w:rPr>
        <w:t>§ 5</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O disposto no § 2</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xml:space="preserve"> não se aplica aos rendimentos e ganhos de </w:t>
      </w:r>
      <w:proofErr w:type="gramStart"/>
      <w:r w:rsidRPr="00D87D2C">
        <w:rPr>
          <w:rFonts w:ascii="Arial" w:eastAsia="Times New Roman" w:hAnsi="Arial" w:cs="Arial"/>
          <w:color w:val="000000"/>
          <w:sz w:val="20"/>
          <w:szCs w:val="20"/>
        </w:rPr>
        <w:t>capital auferidos pela Academia Brasileira de Letras, pela Associação Brasileira de Imprensa e pelo Instituto Histórico e Geográfico Brasileiro</w:t>
      </w:r>
      <w:proofErr w:type="gramEnd"/>
      <w:r w:rsidRPr="00D87D2C">
        <w:rPr>
          <w:rFonts w:ascii="Arial" w:eastAsia="Times New Roman" w:hAnsi="Arial" w:cs="Arial"/>
          <w:color w:val="000000"/>
          <w:sz w:val="20"/>
          <w:szCs w:val="20"/>
        </w:rPr>
        <w:t>.   </w:t>
      </w:r>
      <w:hyperlink r:id="rId147" w:anchor="art2" w:history="1">
        <w:r w:rsidRPr="00D87D2C">
          <w:rPr>
            <w:rFonts w:ascii="Arial" w:eastAsia="Times New Roman" w:hAnsi="Arial" w:cs="Arial"/>
            <w:color w:val="0000FF"/>
            <w:sz w:val="20"/>
            <w:u w:val="single"/>
          </w:rPr>
          <w:t>(Incluído pela Lei nº 13.353, de 2016)</w:t>
        </w:r>
      </w:hyperlink>
      <w:r w:rsidRPr="00D87D2C">
        <w:rPr>
          <w:rFonts w:ascii="Arial" w:eastAsia="Times New Roman" w:hAnsi="Arial" w:cs="Arial"/>
          <w:color w:val="000000"/>
          <w:sz w:val="20"/>
          <w:szCs w:val="20"/>
        </w:rPr>
        <w:t>    </w:t>
      </w:r>
      <w:hyperlink r:id="rId148" w:anchor="art7" w:history="1">
        <w:r w:rsidRPr="00D87D2C">
          <w:rPr>
            <w:rFonts w:ascii="Arial" w:eastAsia="Times New Roman" w:hAnsi="Arial" w:cs="Arial"/>
            <w:color w:val="0000FF"/>
            <w:sz w:val="20"/>
            <w:u w:val="single"/>
          </w:rPr>
          <w:t>(Produção de efeito)</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31" w:name="art16"/>
      <w:bookmarkEnd w:id="131"/>
      <w:r w:rsidRPr="00D87D2C">
        <w:rPr>
          <w:rFonts w:ascii="Arial" w:eastAsia="Times New Roman" w:hAnsi="Arial" w:cs="Arial"/>
          <w:color w:val="000000"/>
          <w:sz w:val="24"/>
          <w:szCs w:val="24"/>
        </w:rPr>
        <w:t> Art. 16. Aplicam-se à entrega de bens e direitos para a formação do patrimônio das instituições isentas as disposições do </w:t>
      </w:r>
      <w:hyperlink r:id="rId149" w:anchor="art23" w:history="1">
        <w:r w:rsidRPr="00D87D2C">
          <w:rPr>
            <w:rFonts w:ascii="Arial" w:eastAsia="Times New Roman" w:hAnsi="Arial" w:cs="Arial"/>
            <w:color w:val="0000FF"/>
            <w:sz w:val="24"/>
            <w:szCs w:val="24"/>
            <w:u w:val="single"/>
          </w:rPr>
          <w:t xml:space="preserve">art. 23 da Lei nº 9.249, de </w:t>
        </w:r>
        <w:proofErr w:type="gramStart"/>
        <w:r w:rsidRPr="00D87D2C">
          <w:rPr>
            <w:rFonts w:ascii="Arial" w:eastAsia="Times New Roman" w:hAnsi="Arial" w:cs="Arial"/>
            <w:color w:val="0000FF"/>
            <w:sz w:val="24"/>
            <w:szCs w:val="24"/>
            <w:u w:val="single"/>
          </w:rPr>
          <w:t>1995.</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32" w:name="art16p"/>
      <w:bookmarkEnd w:id="132"/>
      <w:r w:rsidRPr="00D87D2C">
        <w:rPr>
          <w:rFonts w:ascii="Arial" w:eastAsia="Times New Roman" w:hAnsi="Arial" w:cs="Arial"/>
          <w:color w:val="000000"/>
          <w:sz w:val="24"/>
          <w:szCs w:val="24"/>
        </w:rPr>
        <w:t xml:space="preserve"> Parágrafo único. A transferência de bens e direitos do patrimônio das entidades </w:t>
      </w:r>
      <w:proofErr w:type="gramStart"/>
      <w:r w:rsidRPr="00D87D2C">
        <w:rPr>
          <w:rFonts w:ascii="Arial" w:eastAsia="Times New Roman" w:hAnsi="Arial" w:cs="Arial"/>
          <w:color w:val="000000"/>
          <w:sz w:val="24"/>
          <w:szCs w:val="24"/>
        </w:rPr>
        <w:t>isentas</w:t>
      </w:r>
      <w:proofErr w:type="gramEnd"/>
      <w:r w:rsidRPr="00D87D2C">
        <w:rPr>
          <w:rFonts w:ascii="Arial" w:eastAsia="Times New Roman" w:hAnsi="Arial" w:cs="Arial"/>
          <w:color w:val="000000"/>
          <w:sz w:val="24"/>
          <w:szCs w:val="24"/>
        </w:rPr>
        <w:t xml:space="preserve"> para o patrimônio de outra pessoa jurídica, em virtude de incorporação, fusão ou cisão, deverá ser efetuada pelo valor de sua aquisição ou pelo valor atribuído, no caso de doação.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33" w:name="art17"/>
      <w:bookmarkEnd w:id="133"/>
      <w:r w:rsidRPr="00D87D2C">
        <w:rPr>
          <w:rFonts w:ascii="Arial" w:eastAsia="Times New Roman" w:hAnsi="Arial" w:cs="Arial"/>
          <w:color w:val="000000"/>
          <w:sz w:val="24"/>
          <w:szCs w:val="24"/>
        </w:rPr>
        <w:lastRenderedPageBreak/>
        <w:t xml:space="preserve">Art. 17. </w:t>
      </w:r>
      <w:proofErr w:type="gramStart"/>
      <w:r w:rsidRPr="00D87D2C">
        <w:rPr>
          <w:rFonts w:ascii="Arial" w:eastAsia="Times New Roman" w:hAnsi="Arial" w:cs="Arial"/>
          <w:color w:val="000000"/>
          <w:sz w:val="24"/>
          <w:szCs w:val="24"/>
        </w:rPr>
        <w:t>Sujeita-se</w:t>
      </w:r>
      <w:proofErr w:type="gramEnd"/>
      <w:r w:rsidRPr="00D87D2C">
        <w:rPr>
          <w:rFonts w:ascii="Arial" w:eastAsia="Times New Roman" w:hAnsi="Arial" w:cs="Arial"/>
          <w:color w:val="000000"/>
          <w:sz w:val="24"/>
          <w:szCs w:val="24"/>
        </w:rPr>
        <w:t xml:space="preserve"> à incidência do imposto de renda à alíquota de quinze por cento a diferença entre o valor em dinheiro ou o valor dos bens e direitos recebidos de instituição isenta, por pessoa física, a título de devolução de patrimônio, e o valor em dinheiro ou o valor dos bens e direitos que houver entregue para a formação do referido patrimônio.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34" w:name="art17§1"/>
      <w:bookmarkEnd w:id="134"/>
      <w:r w:rsidRPr="00D87D2C">
        <w:rPr>
          <w:rFonts w:ascii="Arial" w:eastAsia="Times New Roman" w:hAnsi="Arial" w:cs="Arial"/>
          <w:color w:val="000000"/>
          <w:sz w:val="24"/>
          <w:szCs w:val="24"/>
        </w:rPr>
        <w:t>§ 1º Aos valores entregues até o final do ano de 1995 aplicam-se as normas do </w:t>
      </w:r>
      <w:hyperlink r:id="rId150" w:anchor="art17i" w:history="1">
        <w:r w:rsidRPr="00D87D2C">
          <w:rPr>
            <w:rFonts w:ascii="Arial" w:eastAsia="Times New Roman" w:hAnsi="Arial" w:cs="Arial"/>
            <w:color w:val="0000FF"/>
            <w:sz w:val="24"/>
            <w:szCs w:val="24"/>
            <w:u w:val="single"/>
          </w:rPr>
          <w:t xml:space="preserve">inciso I do art. 17 da Lei nº 9.249, de </w:t>
        </w:r>
        <w:proofErr w:type="gramStart"/>
        <w:r w:rsidRPr="00D87D2C">
          <w:rPr>
            <w:rFonts w:ascii="Arial" w:eastAsia="Times New Roman" w:hAnsi="Arial" w:cs="Arial"/>
            <w:color w:val="0000FF"/>
            <w:sz w:val="24"/>
            <w:szCs w:val="24"/>
            <w:u w:val="single"/>
          </w:rPr>
          <w:t>1995.</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35" w:name="art17§2"/>
      <w:bookmarkEnd w:id="135"/>
      <w:r w:rsidRPr="00D87D2C">
        <w:rPr>
          <w:rFonts w:ascii="Arial" w:eastAsia="Times New Roman" w:hAnsi="Arial" w:cs="Arial"/>
          <w:color w:val="000000"/>
          <w:sz w:val="24"/>
          <w:szCs w:val="24"/>
        </w:rPr>
        <w:t>§ 2º O imposto de que trata este artigo será:</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36" w:name="art17§2a"/>
      <w:bookmarkEnd w:id="136"/>
      <w:r w:rsidRPr="00D87D2C">
        <w:rPr>
          <w:rFonts w:ascii="Arial" w:eastAsia="Times New Roman" w:hAnsi="Arial" w:cs="Arial"/>
          <w:color w:val="000000"/>
          <w:sz w:val="24"/>
          <w:szCs w:val="24"/>
        </w:rPr>
        <w:t>a) considerado tributação exclusiva;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37" w:name="art17§2b"/>
      <w:bookmarkEnd w:id="137"/>
      <w:r w:rsidRPr="00D87D2C">
        <w:rPr>
          <w:rFonts w:ascii="Arial" w:eastAsia="Times New Roman" w:hAnsi="Arial" w:cs="Arial"/>
          <w:color w:val="000000"/>
          <w:sz w:val="24"/>
          <w:szCs w:val="24"/>
        </w:rPr>
        <w:t>b) pago pelo beneficiário até o último dia útil do mês subseqüente ao recebimento dos valores.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38" w:name="art17§3"/>
      <w:bookmarkEnd w:id="138"/>
      <w:r w:rsidRPr="00D87D2C">
        <w:rPr>
          <w:rFonts w:ascii="Arial" w:eastAsia="Times New Roman" w:hAnsi="Arial" w:cs="Arial"/>
          <w:color w:val="000000"/>
          <w:sz w:val="24"/>
          <w:szCs w:val="24"/>
        </w:rPr>
        <w:t>§ 3º Quando a destinatária dos valores em dinheiro ou dos bens e direitos devolvidos for pessoa jurídica, a diferença a que se refere o </w:t>
      </w:r>
      <w:r w:rsidRPr="00D87D2C">
        <w:rPr>
          <w:rFonts w:ascii="Arial" w:eastAsia="Times New Roman" w:hAnsi="Arial" w:cs="Arial"/>
          <w:i/>
          <w:iCs/>
          <w:color w:val="000000"/>
          <w:sz w:val="24"/>
          <w:szCs w:val="24"/>
        </w:rPr>
        <w:t>caput</w:t>
      </w:r>
      <w:r w:rsidRPr="00D87D2C">
        <w:rPr>
          <w:rFonts w:ascii="Arial" w:eastAsia="Times New Roman" w:hAnsi="Arial" w:cs="Arial"/>
          <w:color w:val="000000"/>
          <w:sz w:val="24"/>
          <w:szCs w:val="24"/>
        </w:rPr>
        <w:t> será computada na determinação do lucro real ou adicionada ao lucro presumido ou arbitrado, conforme seja a forma de tributação a que estiver sujeita.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39" w:name="art17§4"/>
      <w:bookmarkEnd w:id="139"/>
      <w:r w:rsidRPr="00D87D2C">
        <w:rPr>
          <w:rFonts w:ascii="Arial" w:eastAsia="Times New Roman" w:hAnsi="Arial" w:cs="Arial"/>
          <w:color w:val="000000"/>
          <w:sz w:val="24"/>
          <w:szCs w:val="24"/>
        </w:rPr>
        <w:t> § 4º Na hipótese do parágrafo anterior, para a determinação da base de cálculo da contribuição social sobre o lucro líquido a pessoa jurídica deverá computar:</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40" w:name="art17§4a"/>
      <w:bookmarkEnd w:id="140"/>
      <w:r w:rsidRPr="00D87D2C">
        <w:rPr>
          <w:rFonts w:ascii="Arial" w:eastAsia="Times New Roman" w:hAnsi="Arial" w:cs="Arial"/>
          <w:color w:val="000000"/>
          <w:sz w:val="24"/>
          <w:szCs w:val="24"/>
        </w:rPr>
        <w:t>a) a diferença a que se refere o </w:t>
      </w:r>
      <w:r w:rsidRPr="00D87D2C">
        <w:rPr>
          <w:rFonts w:ascii="Arial" w:eastAsia="Times New Roman" w:hAnsi="Arial" w:cs="Arial"/>
          <w:i/>
          <w:iCs/>
          <w:color w:val="000000"/>
          <w:sz w:val="24"/>
          <w:szCs w:val="24"/>
        </w:rPr>
        <w:t>caput</w:t>
      </w:r>
      <w:proofErr w:type="gramStart"/>
      <w:r w:rsidRPr="00D87D2C">
        <w:rPr>
          <w:rFonts w:ascii="Arial" w:eastAsia="Times New Roman" w:hAnsi="Arial" w:cs="Arial"/>
          <w:color w:val="000000"/>
          <w:sz w:val="24"/>
          <w:szCs w:val="24"/>
        </w:rPr>
        <w:t>, se sujeita</w:t>
      </w:r>
      <w:proofErr w:type="gramEnd"/>
      <w:r w:rsidRPr="00D87D2C">
        <w:rPr>
          <w:rFonts w:ascii="Arial" w:eastAsia="Times New Roman" w:hAnsi="Arial" w:cs="Arial"/>
          <w:color w:val="000000"/>
          <w:sz w:val="24"/>
          <w:szCs w:val="24"/>
        </w:rPr>
        <w:t xml:space="preserve"> ao pagamento do imposto de renda com base no lucro real;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41" w:name="art17§4b"/>
      <w:bookmarkEnd w:id="141"/>
      <w:r w:rsidRPr="00D87D2C">
        <w:rPr>
          <w:rFonts w:ascii="Arial" w:eastAsia="Times New Roman" w:hAnsi="Arial" w:cs="Arial"/>
          <w:color w:val="000000"/>
          <w:sz w:val="24"/>
          <w:szCs w:val="24"/>
        </w:rPr>
        <w:t>b) o valor em dinheiro ou o valor dos bens e direitos recebidos, se tributada com base no lucro presumido ou arbitrado.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42" w:name="art18"/>
      <w:bookmarkEnd w:id="142"/>
      <w:r w:rsidRPr="00D87D2C">
        <w:rPr>
          <w:rFonts w:ascii="Arial" w:eastAsia="Times New Roman" w:hAnsi="Arial" w:cs="Arial"/>
          <w:color w:val="000000"/>
          <w:sz w:val="24"/>
          <w:szCs w:val="24"/>
        </w:rPr>
        <w:t> Art. 18. Fica revogada a isenção concedida em virtude do </w:t>
      </w:r>
      <w:hyperlink r:id="rId151" w:anchor="art30" w:history="1">
        <w:r w:rsidRPr="00D87D2C">
          <w:rPr>
            <w:rFonts w:ascii="Arial" w:eastAsia="Times New Roman" w:hAnsi="Arial" w:cs="Arial"/>
            <w:color w:val="0000FF"/>
            <w:sz w:val="24"/>
            <w:szCs w:val="24"/>
            <w:u w:val="single"/>
          </w:rPr>
          <w:t>art. 30 da Lei nº 4.506, de 1964</w:t>
        </w:r>
      </w:hyperlink>
      <w:r w:rsidRPr="00D87D2C">
        <w:rPr>
          <w:rFonts w:ascii="Arial" w:eastAsia="Times New Roman" w:hAnsi="Arial" w:cs="Arial"/>
          <w:color w:val="000000"/>
          <w:sz w:val="24"/>
          <w:szCs w:val="24"/>
        </w:rPr>
        <w:t>, e alterações posteriores, às entidades que se dediquem às seguintes atividades: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43" w:name="art18i"/>
      <w:bookmarkEnd w:id="143"/>
      <w:r w:rsidRPr="00D87D2C">
        <w:rPr>
          <w:rFonts w:ascii="Arial" w:eastAsia="Times New Roman" w:hAnsi="Arial" w:cs="Arial"/>
          <w:color w:val="000000"/>
          <w:sz w:val="24"/>
          <w:szCs w:val="24"/>
        </w:rPr>
        <w:t>I - educacionais;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44" w:name="art18ii"/>
      <w:bookmarkEnd w:id="144"/>
      <w:r w:rsidRPr="00D87D2C">
        <w:rPr>
          <w:rFonts w:ascii="Arial" w:eastAsia="Times New Roman" w:hAnsi="Arial" w:cs="Arial"/>
          <w:color w:val="000000"/>
          <w:sz w:val="24"/>
          <w:szCs w:val="24"/>
        </w:rPr>
        <w:t>II - de assistência à saúde;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45" w:name="art18iii"/>
      <w:bookmarkEnd w:id="145"/>
      <w:r w:rsidRPr="00D87D2C">
        <w:rPr>
          <w:rFonts w:ascii="Arial" w:eastAsia="Times New Roman" w:hAnsi="Arial" w:cs="Arial"/>
          <w:color w:val="000000"/>
          <w:sz w:val="24"/>
          <w:szCs w:val="24"/>
        </w:rPr>
        <w:t>III - de administração de planos de saúde;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46" w:name="art18iv"/>
      <w:bookmarkEnd w:id="146"/>
      <w:r w:rsidRPr="00D87D2C">
        <w:rPr>
          <w:rFonts w:ascii="Arial" w:eastAsia="Times New Roman" w:hAnsi="Arial" w:cs="Arial"/>
          <w:color w:val="000000"/>
          <w:sz w:val="24"/>
          <w:szCs w:val="24"/>
        </w:rPr>
        <w:t>IV - de prática desportiva, de caráter profissional;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47" w:name="art18v"/>
      <w:bookmarkEnd w:id="147"/>
      <w:r w:rsidRPr="00D87D2C">
        <w:rPr>
          <w:rFonts w:ascii="Arial" w:eastAsia="Times New Roman" w:hAnsi="Arial" w:cs="Arial"/>
          <w:color w:val="000000"/>
          <w:sz w:val="24"/>
          <w:szCs w:val="24"/>
        </w:rPr>
        <w:t>V - de administração do desporto.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48" w:name="art18p"/>
      <w:bookmarkEnd w:id="148"/>
      <w:r w:rsidRPr="00D87D2C">
        <w:rPr>
          <w:rFonts w:ascii="Arial" w:eastAsia="Times New Roman" w:hAnsi="Arial" w:cs="Arial"/>
          <w:color w:val="000000"/>
          <w:sz w:val="24"/>
          <w:szCs w:val="24"/>
        </w:rPr>
        <w:t>Parágrafo único. O disposto neste artigo não elide a fruição, conforme o caso, de imunidade ou isenção por entidade que se enquadrar nas condições do art. 12 ou do art. 15.</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49" w:name="art19"/>
      <w:bookmarkEnd w:id="149"/>
      <w:r w:rsidRPr="00D87D2C">
        <w:rPr>
          <w:rFonts w:ascii="Arial" w:eastAsia="Times New Roman" w:hAnsi="Arial" w:cs="Arial"/>
          <w:strike/>
          <w:color w:val="000000"/>
          <w:sz w:val="20"/>
          <w:szCs w:val="20"/>
        </w:rPr>
        <w:lastRenderedPageBreak/>
        <w:t>Art. 19. A isenção do imposto de renda a que se refere o </w:t>
      </w:r>
      <w:hyperlink r:id="rId152" w:anchor="art16" w:history="1">
        <w:r w:rsidRPr="00D87D2C">
          <w:rPr>
            <w:rFonts w:ascii="Arial" w:eastAsia="Times New Roman" w:hAnsi="Arial" w:cs="Arial"/>
            <w:strike/>
            <w:color w:val="0000FF"/>
            <w:sz w:val="20"/>
            <w:u w:val="single"/>
          </w:rPr>
          <w:t>art. 16 da Lei nº 8.668, de 25 de junho de 1993</w:t>
        </w:r>
      </w:hyperlink>
      <w:r w:rsidRPr="00D87D2C">
        <w:rPr>
          <w:rFonts w:ascii="Arial" w:eastAsia="Times New Roman" w:hAnsi="Arial" w:cs="Arial"/>
          <w:strike/>
          <w:color w:val="000000"/>
          <w:sz w:val="20"/>
          <w:szCs w:val="20"/>
        </w:rPr>
        <w:t>, somente se aplica ao fundo de investimento imobiliário que, além das previstas na referida Lei, atendam, cumulativamente, às seguintes condições: </w:t>
      </w:r>
      <w:r w:rsidRPr="00D87D2C">
        <w:rPr>
          <w:rFonts w:ascii="Arial" w:eastAsia="Times New Roman" w:hAnsi="Arial" w:cs="Arial"/>
          <w:color w:val="000000"/>
          <w:sz w:val="20"/>
          <w:szCs w:val="20"/>
        </w:rPr>
        <w:t>        </w:t>
      </w:r>
      <w:hyperlink r:id="rId153"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50" w:name="art19i"/>
      <w:bookmarkEnd w:id="150"/>
      <w:r w:rsidRPr="00D87D2C">
        <w:rPr>
          <w:rFonts w:ascii="Arial" w:eastAsia="Times New Roman" w:hAnsi="Arial" w:cs="Arial"/>
          <w:strike/>
          <w:color w:val="000000"/>
          <w:sz w:val="20"/>
          <w:szCs w:val="20"/>
        </w:rPr>
        <w:t>I - seja composto por, no mínimo, vinte e cinco quotistas;</w:t>
      </w:r>
      <w:r w:rsidRPr="00D87D2C">
        <w:rPr>
          <w:rFonts w:ascii="Arial" w:eastAsia="Times New Roman" w:hAnsi="Arial" w:cs="Arial"/>
          <w:color w:val="000000"/>
          <w:sz w:val="20"/>
          <w:szCs w:val="20"/>
        </w:rPr>
        <w:t>       </w:t>
      </w:r>
      <w:hyperlink r:id="rId154"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51" w:name="art19ii"/>
      <w:bookmarkEnd w:id="151"/>
      <w:r w:rsidRPr="00D87D2C">
        <w:rPr>
          <w:rFonts w:ascii="Arial" w:eastAsia="Times New Roman" w:hAnsi="Arial" w:cs="Arial"/>
          <w:strike/>
          <w:color w:val="000000"/>
          <w:sz w:val="20"/>
          <w:szCs w:val="20"/>
        </w:rPr>
        <w:t>II - nenhum de seus quotistas tenha participação que represente mais de cinco por cento do valor do patrimônio do fundo;</w:t>
      </w:r>
      <w:r w:rsidRPr="00D87D2C">
        <w:rPr>
          <w:rFonts w:ascii="Arial" w:eastAsia="Times New Roman" w:hAnsi="Arial" w:cs="Arial"/>
          <w:color w:val="000000"/>
          <w:sz w:val="20"/>
          <w:szCs w:val="20"/>
        </w:rPr>
        <w:t>       </w:t>
      </w:r>
      <w:hyperlink r:id="rId155"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52" w:name="art19iii"/>
      <w:bookmarkEnd w:id="152"/>
      <w:r w:rsidRPr="00D87D2C">
        <w:rPr>
          <w:rFonts w:ascii="Arial" w:eastAsia="Times New Roman" w:hAnsi="Arial" w:cs="Arial"/>
          <w:strike/>
          <w:color w:val="000000"/>
          <w:sz w:val="20"/>
          <w:szCs w:val="20"/>
        </w:rPr>
        <w:t xml:space="preserve">III - não aplique seus recursos em empreendimento imobiliário de que </w:t>
      </w:r>
      <w:proofErr w:type="gramStart"/>
      <w:r w:rsidRPr="00D87D2C">
        <w:rPr>
          <w:rFonts w:ascii="Arial" w:eastAsia="Times New Roman" w:hAnsi="Arial" w:cs="Arial"/>
          <w:strike/>
          <w:color w:val="000000"/>
          <w:sz w:val="20"/>
          <w:szCs w:val="20"/>
        </w:rPr>
        <w:t>participe,</w:t>
      </w:r>
      <w:proofErr w:type="gramEnd"/>
      <w:r w:rsidRPr="00D87D2C">
        <w:rPr>
          <w:rFonts w:ascii="Arial" w:eastAsia="Times New Roman" w:hAnsi="Arial" w:cs="Arial"/>
          <w:strike/>
          <w:color w:val="000000"/>
          <w:sz w:val="20"/>
          <w:szCs w:val="20"/>
        </w:rPr>
        <w:t xml:space="preserve"> como proprietário, incorporador, construtor ou sócio, qualquer de seus quotistas, a instituição que o administre ou pessoa ligada a quotista ou à administradora.</w:t>
      </w:r>
      <w:r w:rsidRPr="00D87D2C">
        <w:rPr>
          <w:rFonts w:ascii="Arial" w:eastAsia="Times New Roman" w:hAnsi="Arial" w:cs="Arial"/>
          <w:color w:val="000000"/>
          <w:sz w:val="20"/>
          <w:szCs w:val="20"/>
        </w:rPr>
        <w:t>      </w:t>
      </w:r>
      <w:hyperlink r:id="rId156"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53" w:name="art19§1"/>
      <w:bookmarkEnd w:id="153"/>
      <w:r w:rsidRPr="00D87D2C">
        <w:rPr>
          <w:rFonts w:ascii="Arial" w:eastAsia="Times New Roman" w:hAnsi="Arial" w:cs="Arial"/>
          <w:strike/>
          <w:color w:val="000000"/>
          <w:sz w:val="20"/>
          <w:szCs w:val="20"/>
        </w:rPr>
        <w:t>§ 1º Para efeito do disposto no inciso III, considera-se pessoa ligada:</w:t>
      </w:r>
      <w:r w:rsidRPr="00D87D2C">
        <w:rPr>
          <w:rFonts w:ascii="Arial" w:eastAsia="Times New Roman" w:hAnsi="Arial" w:cs="Arial"/>
          <w:color w:val="000000"/>
          <w:sz w:val="20"/>
          <w:szCs w:val="20"/>
        </w:rPr>
        <w:t>        </w:t>
      </w:r>
      <w:hyperlink r:id="rId157"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54" w:name="art19§1a"/>
      <w:bookmarkEnd w:id="154"/>
      <w:r w:rsidRPr="00D87D2C">
        <w:rPr>
          <w:rFonts w:ascii="Arial" w:eastAsia="Times New Roman" w:hAnsi="Arial" w:cs="Arial"/>
          <w:strike/>
          <w:color w:val="000000"/>
          <w:sz w:val="20"/>
          <w:szCs w:val="20"/>
        </w:rPr>
        <w:t>a) à quotista, pessoa física, a empresa sob seu controle ou qualquer de seus parentes até o segundo grau;</w:t>
      </w:r>
      <w:r w:rsidRPr="00D87D2C">
        <w:rPr>
          <w:rFonts w:ascii="Arial" w:eastAsia="Times New Roman" w:hAnsi="Arial" w:cs="Arial"/>
          <w:color w:val="000000"/>
          <w:sz w:val="20"/>
          <w:szCs w:val="20"/>
        </w:rPr>
        <w:t>      </w:t>
      </w:r>
      <w:hyperlink r:id="rId158"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55" w:name="art19§1b"/>
      <w:bookmarkEnd w:id="155"/>
      <w:r w:rsidRPr="00D87D2C">
        <w:rPr>
          <w:rFonts w:ascii="Arial" w:eastAsia="Times New Roman" w:hAnsi="Arial" w:cs="Arial"/>
          <w:strike/>
          <w:color w:val="000000"/>
          <w:sz w:val="20"/>
          <w:szCs w:val="20"/>
        </w:rPr>
        <w:t>b) à quotista, pessoa jurídica, e à administradora do fundo:</w:t>
      </w:r>
      <w:r w:rsidRPr="00D87D2C">
        <w:rPr>
          <w:rFonts w:ascii="Arial" w:eastAsia="Times New Roman" w:hAnsi="Arial" w:cs="Arial"/>
          <w:color w:val="000000"/>
          <w:sz w:val="20"/>
          <w:szCs w:val="20"/>
        </w:rPr>
        <w:t>      </w:t>
      </w:r>
      <w:hyperlink r:id="rId159"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56" w:name="art19§1b1"/>
      <w:bookmarkEnd w:id="156"/>
      <w:r w:rsidRPr="00D87D2C">
        <w:rPr>
          <w:rFonts w:ascii="Arial" w:eastAsia="Times New Roman" w:hAnsi="Arial" w:cs="Arial"/>
          <w:strike/>
          <w:color w:val="000000"/>
          <w:sz w:val="20"/>
          <w:szCs w:val="20"/>
        </w:rPr>
        <w:t xml:space="preserve">1. </w:t>
      </w:r>
      <w:proofErr w:type="gramStart"/>
      <w:r w:rsidRPr="00D87D2C">
        <w:rPr>
          <w:rFonts w:ascii="Arial" w:eastAsia="Times New Roman" w:hAnsi="Arial" w:cs="Arial"/>
          <w:strike/>
          <w:color w:val="000000"/>
          <w:sz w:val="20"/>
          <w:szCs w:val="20"/>
        </w:rPr>
        <w:t>a</w:t>
      </w:r>
      <w:proofErr w:type="gramEnd"/>
      <w:r w:rsidRPr="00D87D2C">
        <w:rPr>
          <w:rFonts w:ascii="Arial" w:eastAsia="Times New Roman" w:hAnsi="Arial" w:cs="Arial"/>
          <w:strike/>
          <w:color w:val="000000"/>
          <w:sz w:val="20"/>
          <w:szCs w:val="20"/>
        </w:rPr>
        <w:t xml:space="preserve"> pessoa física que seja sua controladora, conforme definido no </w:t>
      </w:r>
      <w:hyperlink r:id="rId160" w:anchor="art243%C2%A72" w:history="1">
        <w:r w:rsidRPr="00D87D2C">
          <w:rPr>
            <w:rFonts w:ascii="Arial" w:eastAsia="Times New Roman" w:hAnsi="Arial" w:cs="Arial"/>
            <w:strike/>
            <w:color w:val="0000FF"/>
            <w:sz w:val="20"/>
            <w:u w:val="single"/>
          </w:rPr>
          <w:t>§ 2º do art. 243 da Lei nº 6.404, de 15 de dezembro de 1976</w:t>
        </w:r>
      </w:hyperlink>
      <w:r w:rsidRPr="00D87D2C">
        <w:rPr>
          <w:rFonts w:ascii="Arial" w:eastAsia="Times New Roman" w:hAnsi="Arial" w:cs="Arial"/>
          <w:strike/>
          <w:color w:val="000000"/>
          <w:sz w:val="20"/>
          <w:szCs w:val="20"/>
        </w:rPr>
        <w:t>, e os parentes desta até o segundo grau;</w:t>
      </w:r>
      <w:r w:rsidRPr="00D87D2C">
        <w:rPr>
          <w:rFonts w:ascii="Arial" w:eastAsia="Times New Roman" w:hAnsi="Arial" w:cs="Arial"/>
          <w:color w:val="000000"/>
          <w:sz w:val="20"/>
          <w:szCs w:val="20"/>
        </w:rPr>
        <w:t>       </w:t>
      </w:r>
      <w:hyperlink r:id="rId161"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57" w:name="art19§1b2"/>
      <w:bookmarkEnd w:id="157"/>
      <w:r w:rsidRPr="00D87D2C">
        <w:rPr>
          <w:rFonts w:ascii="Arial" w:eastAsia="Times New Roman" w:hAnsi="Arial" w:cs="Arial"/>
          <w:strike/>
          <w:color w:val="000000"/>
          <w:sz w:val="20"/>
          <w:szCs w:val="20"/>
        </w:rPr>
        <w:t xml:space="preserve">2. </w:t>
      </w:r>
      <w:proofErr w:type="gramStart"/>
      <w:r w:rsidRPr="00D87D2C">
        <w:rPr>
          <w:rFonts w:ascii="Arial" w:eastAsia="Times New Roman" w:hAnsi="Arial" w:cs="Arial"/>
          <w:strike/>
          <w:color w:val="000000"/>
          <w:sz w:val="20"/>
          <w:szCs w:val="20"/>
        </w:rPr>
        <w:t>a</w:t>
      </w:r>
      <w:proofErr w:type="gramEnd"/>
      <w:r w:rsidRPr="00D87D2C">
        <w:rPr>
          <w:rFonts w:ascii="Arial" w:eastAsia="Times New Roman" w:hAnsi="Arial" w:cs="Arial"/>
          <w:strike/>
          <w:color w:val="000000"/>
          <w:sz w:val="20"/>
          <w:szCs w:val="20"/>
        </w:rPr>
        <w:t xml:space="preserve"> pessoa jurídica que seja sua controladora, controlada ou coligada, conforme definido nos </w:t>
      </w:r>
      <w:hyperlink r:id="rId162" w:anchor="art243%C2%A71" w:history="1">
        <w:r w:rsidRPr="00D87D2C">
          <w:rPr>
            <w:rFonts w:ascii="Arial" w:eastAsia="Times New Roman" w:hAnsi="Arial" w:cs="Arial"/>
            <w:strike/>
            <w:color w:val="0000FF"/>
            <w:sz w:val="20"/>
            <w:u w:val="single"/>
          </w:rPr>
          <w:t>§§ 1º e 2º do art. 243 da Lei nº 6.404, de 1976</w:t>
        </w:r>
      </w:hyperlink>
      <w:r w:rsidRPr="00D87D2C">
        <w:rPr>
          <w:rFonts w:ascii="Arial" w:eastAsia="Times New Roman" w:hAnsi="Arial" w:cs="Arial"/>
          <w:strike/>
          <w:color w:val="000000"/>
          <w:sz w:val="20"/>
          <w:szCs w:val="20"/>
        </w:rPr>
        <w:t>.</w:t>
      </w:r>
      <w:r w:rsidRPr="00D87D2C">
        <w:rPr>
          <w:rFonts w:ascii="Arial" w:eastAsia="Times New Roman" w:hAnsi="Arial" w:cs="Arial"/>
          <w:color w:val="000000"/>
          <w:sz w:val="20"/>
          <w:szCs w:val="20"/>
        </w:rPr>
        <w:t>       </w:t>
      </w:r>
      <w:hyperlink r:id="rId163"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58" w:name="art19§2"/>
      <w:bookmarkEnd w:id="158"/>
      <w:r w:rsidRPr="00D87D2C">
        <w:rPr>
          <w:rFonts w:ascii="Arial" w:eastAsia="Times New Roman" w:hAnsi="Arial" w:cs="Arial"/>
          <w:strike/>
          <w:color w:val="000000"/>
          <w:sz w:val="20"/>
          <w:szCs w:val="20"/>
        </w:rPr>
        <w:t xml:space="preserve">§ 2º O fundo de investimento imobiliário que não se enquadrar nas condições a que se refere este artigo fica equiparado a pessoa jurídica, para efeito da incidência dos tributos e contribuições de competência da </w:t>
      </w:r>
      <w:proofErr w:type="gramStart"/>
      <w:r w:rsidRPr="00D87D2C">
        <w:rPr>
          <w:rFonts w:ascii="Arial" w:eastAsia="Times New Roman" w:hAnsi="Arial" w:cs="Arial"/>
          <w:strike/>
          <w:color w:val="000000"/>
          <w:sz w:val="20"/>
          <w:szCs w:val="20"/>
        </w:rPr>
        <w:t>União.</w:t>
      </w:r>
      <w:proofErr w:type="gramEnd"/>
      <w:r w:rsidRPr="00D87D2C">
        <w:rPr>
          <w:rFonts w:ascii="Arial" w:eastAsia="Times New Roman" w:hAnsi="Arial" w:cs="Arial"/>
          <w:color w:val="000000"/>
          <w:sz w:val="20"/>
          <w:szCs w:val="20"/>
        </w:rPr>
        <w:fldChar w:fldCharType="begin"/>
      </w:r>
      <w:r w:rsidRPr="00D87D2C">
        <w:rPr>
          <w:rFonts w:ascii="Arial" w:eastAsia="Times New Roman" w:hAnsi="Arial" w:cs="Arial"/>
          <w:color w:val="000000"/>
          <w:sz w:val="20"/>
          <w:szCs w:val="20"/>
        </w:rPr>
        <w:instrText xml:space="preserve"> HYPERLINK "http://www.planalto.gov.br/ccivil_03/leis/L9779.htm" \l "art22" </w:instrText>
      </w:r>
      <w:r w:rsidRPr="00D87D2C">
        <w:rPr>
          <w:rFonts w:ascii="Arial" w:eastAsia="Times New Roman" w:hAnsi="Arial" w:cs="Arial"/>
          <w:color w:val="000000"/>
          <w:sz w:val="20"/>
          <w:szCs w:val="20"/>
        </w:rPr>
        <w:fldChar w:fldCharType="separate"/>
      </w:r>
      <w:r w:rsidRPr="00D87D2C">
        <w:rPr>
          <w:rFonts w:ascii="Arial" w:eastAsia="Times New Roman" w:hAnsi="Arial" w:cs="Arial"/>
          <w:color w:val="0000FF"/>
          <w:sz w:val="20"/>
          <w:u w:val="single"/>
        </w:rPr>
        <w:t>(Revogado pela Lei nº 9.779, de 1999)</w:t>
      </w:r>
      <w:r w:rsidRPr="00D87D2C">
        <w:rPr>
          <w:rFonts w:ascii="Arial" w:eastAsia="Times New Roman" w:hAnsi="Arial" w:cs="Arial"/>
          <w:color w:val="000000"/>
          <w:sz w:val="20"/>
          <w:szCs w:val="20"/>
        </w:rPr>
        <w:fldChar w:fldCharType="end"/>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59" w:name="art19§3"/>
      <w:bookmarkEnd w:id="159"/>
      <w:r w:rsidRPr="00D87D2C">
        <w:rPr>
          <w:rFonts w:ascii="Arial" w:eastAsia="Times New Roman" w:hAnsi="Arial" w:cs="Arial"/>
          <w:strike/>
          <w:color w:val="000000"/>
          <w:sz w:val="20"/>
          <w:szCs w:val="20"/>
        </w:rPr>
        <w:t>§ 3º Na hipótese do parágrafo anterior, é responsável pelo cumprimento das obrigações tributárias do fundo a entidade que o administrar.</w:t>
      </w:r>
      <w:r w:rsidRPr="00D87D2C">
        <w:rPr>
          <w:rFonts w:ascii="Arial" w:eastAsia="Times New Roman" w:hAnsi="Arial" w:cs="Arial"/>
          <w:color w:val="000000"/>
          <w:sz w:val="20"/>
          <w:szCs w:val="20"/>
        </w:rPr>
        <w:t>       </w:t>
      </w:r>
      <w:hyperlink r:id="rId164"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60" w:name="art19§4"/>
      <w:bookmarkEnd w:id="160"/>
      <w:r w:rsidRPr="00D87D2C">
        <w:rPr>
          <w:rFonts w:ascii="Arial" w:eastAsia="Times New Roman" w:hAnsi="Arial" w:cs="Arial"/>
          <w:strike/>
          <w:color w:val="000000"/>
          <w:sz w:val="20"/>
          <w:szCs w:val="20"/>
        </w:rPr>
        <w:t>§ 4º Os fundos de investimento imobiliário existentes na data da publicação desta Lei deverão se enquadrar, até 31 de dezembro de 1998, nas condições a que se refere este artigo. </w:t>
      </w:r>
      <w:r w:rsidRPr="00D87D2C">
        <w:rPr>
          <w:rFonts w:ascii="Arial" w:eastAsia="Times New Roman" w:hAnsi="Arial" w:cs="Arial"/>
          <w:color w:val="000000"/>
          <w:sz w:val="20"/>
          <w:szCs w:val="20"/>
        </w:rPr>
        <w:t>       </w:t>
      </w:r>
      <w:hyperlink r:id="rId165"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61" w:name="art19§5"/>
      <w:bookmarkEnd w:id="161"/>
      <w:r w:rsidRPr="00D87D2C">
        <w:rPr>
          <w:rFonts w:ascii="Arial" w:eastAsia="Times New Roman" w:hAnsi="Arial" w:cs="Arial"/>
          <w:strike/>
          <w:color w:val="000000"/>
          <w:sz w:val="20"/>
          <w:szCs w:val="20"/>
        </w:rPr>
        <w:t>§ 5º Às entidades que não observarem o prazo referido no parágrafo anterior aplica-se o disposto no § 2º.</w:t>
      </w:r>
      <w:r w:rsidRPr="00D87D2C">
        <w:rPr>
          <w:rFonts w:ascii="Arial" w:eastAsia="Times New Roman" w:hAnsi="Arial" w:cs="Arial"/>
          <w:color w:val="000000"/>
          <w:sz w:val="20"/>
          <w:szCs w:val="20"/>
        </w:rPr>
        <w:t>      </w:t>
      </w:r>
      <w:hyperlink r:id="rId166"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62" w:name="art19§6"/>
      <w:bookmarkEnd w:id="162"/>
      <w:r w:rsidRPr="00D87D2C">
        <w:rPr>
          <w:rFonts w:ascii="Arial" w:eastAsia="Times New Roman" w:hAnsi="Arial" w:cs="Arial"/>
          <w:strike/>
          <w:color w:val="000000"/>
          <w:sz w:val="20"/>
          <w:szCs w:val="20"/>
        </w:rPr>
        <w:t xml:space="preserve">§ 6º O limite a que se refere o inciso II não se aplica no caso em que o quotista seja </w:t>
      </w:r>
      <w:proofErr w:type="gramStart"/>
      <w:r w:rsidRPr="00D87D2C">
        <w:rPr>
          <w:rFonts w:ascii="Arial" w:eastAsia="Times New Roman" w:hAnsi="Arial" w:cs="Arial"/>
          <w:strike/>
          <w:color w:val="000000"/>
          <w:sz w:val="20"/>
          <w:szCs w:val="20"/>
        </w:rPr>
        <w:t>seguradora</w:t>
      </w:r>
      <w:proofErr w:type="gramEnd"/>
      <w:r w:rsidRPr="00D87D2C">
        <w:rPr>
          <w:rFonts w:ascii="Arial" w:eastAsia="Times New Roman" w:hAnsi="Arial" w:cs="Arial"/>
          <w:strike/>
          <w:color w:val="000000"/>
          <w:sz w:val="20"/>
          <w:szCs w:val="20"/>
        </w:rPr>
        <w:t xml:space="preserve"> ou entidade de previdência privada fechada ou aberta.</w:t>
      </w:r>
      <w:r w:rsidRPr="00D87D2C">
        <w:rPr>
          <w:rFonts w:ascii="Arial" w:eastAsia="Times New Roman" w:hAnsi="Arial" w:cs="Arial"/>
          <w:color w:val="000000"/>
          <w:sz w:val="20"/>
          <w:szCs w:val="20"/>
        </w:rPr>
        <w:t>       </w:t>
      </w:r>
      <w:hyperlink r:id="rId167"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63" w:name="art20"/>
      <w:bookmarkEnd w:id="163"/>
      <w:r w:rsidRPr="00D87D2C">
        <w:rPr>
          <w:rFonts w:ascii="Arial" w:eastAsia="Times New Roman" w:hAnsi="Arial" w:cs="Arial"/>
          <w:color w:val="000000"/>
          <w:sz w:val="24"/>
          <w:szCs w:val="24"/>
        </w:rPr>
        <w:t>Art. 20. O </w:t>
      </w:r>
      <w:r w:rsidRPr="00D87D2C">
        <w:rPr>
          <w:rFonts w:ascii="Arial" w:eastAsia="Times New Roman" w:hAnsi="Arial" w:cs="Arial"/>
          <w:i/>
          <w:iCs/>
          <w:color w:val="000000"/>
          <w:sz w:val="24"/>
          <w:szCs w:val="24"/>
        </w:rPr>
        <w:t>caput</w:t>
      </w:r>
      <w:r w:rsidRPr="00D87D2C">
        <w:rPr>
          <w:rFonts w:ascii="Arial" w:eastAsia="Times New Roman" w:hAnsi="Arial" w:cs="Arial"/>
          <w:color w:val="000000"/>
          <w:sz w:val="24"/>
          <w:szCs w:val="24"/>
        </w:rPr>
        <w:t> do art. 1º da </w:t>
      </w:r>
      <w:hyperlink r:id="rId168" w:history="1">
        <w:r w:rsidRPr="00D87D2C">
          <w:rPr>
            <w:rFonts w:ascii="Arial" w:eastAsia="Times New Roman" w:hAnsi="Arial" w:cs="Arial"/>
            <w:color w:val="0000FF"/>
            <w:sz w:val="24"/>
            <w:szCs w:val="24"/>
            <w:u w:val="single"/>
          </w:rPr>
          <w:t>Lei nº 9.481, de 13 de agosto de 1997</w:t>
        </w:r>
      </w:hyperlink>
      <w:r w:rsidRPr="00D87D2C">
        <w:rPr>
          <w:rFonts w:ascii="Arial" w:eastAsia="Times New Roman" w:hAnsi="Arial" w:cs="Arial"/>
          <w:color w:val="000000"/>
          <w:sz w:val="24"/>
          <w:szCs w:val="24"/>
        </w:rPr>
        <w:t>, passa a vigorar com a seguinte redação:</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w:t>
      </w:r>
      <w:hyperlink r:id="rId169" w:anchor="art1" w:history="1">
        <w:r w:rsidRPr="00D87D2C">
          <w:rPr>
            <w:rFonts w:ascii="Arial" w:eastAsia="Times New Roman" w:hAnsi="Arial" w:cs="Arial"/>
            <w:color w:val="0000FF"/>
            <w:sz w:val="24"/>
            <w:szCs w:val="24"/>
            <w:u w:val="single"/>
          </w:rPr>
          <w:t>Art. 1º </w:t>
        </w:r>
      </w:hyperlink>
      <w:r w:rsidRPr="00D87D2C">
        <w:rPr>
          <w:rFonts w:ascii="Arial" w:eastAsia="Times New Roman" w:hAnsi="Arial" w:cs="Arial"/>
          <w:color w:val="000000"/>
          <w:sz w:val="24"/>
          <w:szCs w:val="24"/>
        </w:rPr>
        <w:t>A alíquota do imposto de renda na fonte incidente sobre os rendimentos auferidos no País, por residentes ou domiciliados no exterior, fica reduzida para zero, nas seguintes hipóteses:".</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64" w:name="art21.."/>
      <w:bookmarkEnd w:id="164"/>
      <w:r w:rsidRPr="00D87D2C">
        <w:rPr>
          <w:rFonts w:ascii="Arial" w:eastAsia="Times New Roman" w:hAnsi="Arial" w:cs="Arial"/>
          <w:strike/>
          <w:color w:val="000000"/>
          <w:sz w:val="24"/>
          <w:szCs w:val="24"/>
        </w:rPr>
        <w:lastRenderedPageBreak/>
        <w:t>Art. 21. Relativamente aos fatos geradores ocorridos durante os anos-calendários de 1998 e 1999, a alíquota de 25% (vinte e cinco por cento), constante das tabelas de que tratam os </w:t>
      </w:r>
      <w:proofErr w:type="spellStart"/>
      <w:r w:rsidRPr="00D87D2C">
        <w:rPr>
          <w:rFonts w:ascii="Arial" w:eastAsia="Times New Roman" w:hAnsi="Arial" w:cs="Arial"/>
          <w:strike/>
          <w:color w:val="000000"/>
          <w:sz w:val="24"/>
          <w:szCs w:val="24"/>
        </w:rPr>
        <w:fldChar w:fldCharType="begin"/>
      </w:r>
      <w:r w:rsidRPr="00D87D2C">
        <w:rPr>
          <w:rFonts w:ascii="Arial" w:eastAsia="Times New Roman" w:hAnsi="Arial" w:cs="Arial"/>
          <w:strike/>
          <w:color w:val="000000"/>
          <w:sz w:val="24"/>
          <w:szCs w:val="24"/>
        </w:rPr>
        <w:instrText xml:space="preserve"> HYPERLINK "http://www.planalto.gov.br/ccivil_03/leis/L9250.htm" \l "art3" </w:instrText>
      </w:r>
      <w:r w:rsidRPr="00D87D2C">
        <w:rPr>
          <w:rFonts w:ascii="Arial" w:eastAsia="Times New Roman" w:hAnsi="Arial" w:cs="Arial"/>
          <w:strike/>
          <w:color w:val="000000"/>
          <w:sz w:val="24"/>
          <w:szCs w:val="24"/>
        </w:rPr>
        <w:fldChar w:fldCharType="separate"/>
      </w:r>
      <w:r w:rsidRPr="00D87D2C">
        <w:rPr>
          <w:rFonts w:ascii="Arial" w:eastAsia="Times New Roman" w:hAnsi="Arial" w:cs="Arial"/>
          <w:strike/>
          <w:color w:val="0000FF"/>
          <w:sz w:val="24"/>
          <w:szCs w:val="24"/>
          <w:u w:val="single"/>
        </w:rPr>
        <w:t>arts</w:t>
      </w:r>
      <w:proofErr w:type="spellEnd"/>
      <w:r w:rsidRPr="00D87D2C">
        <w:rPr>
          <w:rFonts w:ascii="Arial" w:eastAsia="Times New Roman" w:hAnsi="Arial" w:cs="Arial"/>
          <w:strike/>
          <w:color w:val="0000FF"/>
          <w:sz w:val="24"/>
          <w:szCs w:val="24"/>
          <w:u w:val="single"/>
        </w:rPr>
        <w:t>. 3º</w:t>
      </w:r>
      <w:r w:rsidRPr="00D87D2C">
        <w:rPr>
          <w:rFonts w:ascii="Arial" w:eastAsia="Times New Roman" w:hAnsi="Arial" w:cs="Arial"/>
          <w:strike/>
          <w:color w:val="000000"/>
          <w:sz w:val="24"/>
          <w:szCs w:val="24"/>
        </w:rPr>
        <w:fldChar w:fldCharType="end"/>
      </w:r>
      <w:r w:rsidRPr="00D87D2C">
        <w:rPr>
          <w:rFonts w:ascii="Arial" w:eastAsia="Times New Roman" w:hAnsi="Arial" w:cs="Arial"/>
          <w:strike/>
          <w:color w:val="000000"/>
          <w:sz w:val="24"/>
          <w:szCs w:val="24"/>
        </w:rPr>
        <w:t> e </w:t>
      </w:r>
      <w:hyperlink r:id="rId170" w:anchor="art11" w:history="1">
        <w:r w:rsidRPr="00D87D2C">
          <w:rPr>
            <w:rFonts w:ascii="Arial" w:eastAsia="Times New Roman" w:hAnsi="Arial" w:cs="Arial"/>
            <w:strike/>
            <w:color w:val="0000FF"/>
            <w:sz w:val="24"/>
            <w:szCs w:val="24"/>
            <w:u w:val="single"/>
          </w:rPr>
          <w:t>11 da Lei nº 9.250, de 1995</w:t>
        </w:r>
      </w:hyperlink>
      <w:r w:rsidRPr="00D87D2C">
        <w:rPr>
          <w:rFonts w:ascii="Arial" w:eastAsia="Times New Roman" w:hAnsi="Arial" w:cs="Arial"/>
          <w:strike/>
          <w:color w:val="000000"/>
          <w:sz w:val="24"/>
          <w:szCs w:val="24"/>
        </w:rPr>
        <w:t>, e as correspondentes parcelas a deduzir, passam a ser, respectivamente, de 27,5% (vinte e sete inteiros e cinco décimos por cento), R$ 360,00 (trezentos e sessenta reais) e R$ 4.320,00 (</w:t>
      </w:r>
      <w:proofErr w:type="gramStart"/>
      <w:r w:rsidRPr="00D87D2C">
        <w:rPr>
          <w:rFonts w:ascii="Arial" w:eastAsia="Times New Roman" w:hAnsi="Arial" w:cs="Arial"/>
          <w:strike/>
          <w:color w:val="000000"/>
          <w:sz w:val="24"/>
          <w:szCs w:val="24"/>
        </w:rPr>
        <w:t>quatro mil, trezentos e vinte</w:t>
      </w:r>
      <w:proofErr w:type="gramEnd"/>
      <w:r w:rsidRPr="00D87D2C">
        <w:rPr>
          <w:rFonts w:ascii="Arial" w:eastAsia="Times New Roman" w:hAnsi="Arial" w:cs="Arial"/>
          <w:strike/>
          <w:color w:val="000000"/>
          <w:sz w:val="24"/>
          <w:szCs w:val="24"/>
        </w:rPr>
        <w:t xml:space="preserve"> reais).</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65" w:name="art21"/>
      <w:bookmarkEnd w:id="165"/>
      <w:r w:rsidRPr="00D87D2C">
        <w:rPr>
          <w:rFonts w:ascii="Arial" w:eastAsia="Times New Roman" w:hAnsi="Arial" w:cs="Arial"/>
          <w:strike/>
          <w:color w:val="000000"/>
          <w:sz w:val="20"/>
          <w:szCs w:val="20"/>
        </w:rPr>
        <w:t>Art. 21. Relativamente aos fatos geradores ocorridos durante os anos-calendário de 1998 a 2002, a alíquota de vinte e cinco por cento, constante das tabelas de que tratam os </w:t>
      </w:r>
      <w:proofErr w:type="spellStart"/>
      <w:r w:rsidRPr="00D87D2C">
        <w:rPr>
          <w:rFonts w:ascii="Arial" w:eastAsia="Times New Roman" w:hAnsi="Arial" w:cs="Arial"/>
          <w:strike/>
          <w:color w:val="000000"/>
          <w:sz w:val="24"/>
          <w:szCs w:val="24"/>
        </w:rPr>
        <w:fldChar w:fldCharType="begin"/>
      </w:r>
      <w:r w:rsidRPr="00D87D2C">
        <w:rPr>
          <w:rFonts w:ascii="Arial" w:eastAsia="Times New Roman" w:hAnsi="Arial" w:cs="Arial"/>
          <w:strike/>
          <w:color w:val="000000"/>
          <w:sz w:val="24"/>
          <w:szCs w:val="24"/>
        </w:rPr>
        <w:instrText xml:space="preserve"> HYPERLINK "http://www.planalto.gov.br/ccivil_03/leis/L9250.htm" \l "art3" </w:instrText>
      </w:r>
      <w:r w:rsidRPr="00D87D2C">
        <w:rPr>
          <w:rFonts w:ascii="Arial" w:eastAsia="Times New Roman" w:hAnsi="Arial" w:cs="Arial"/>
          <w:strike/>
          <w:color w:val="000000"/>
          <w:sz w:val="24"/>
          <w:szCs w:val="24"/>
        </w:rPr>
        <w:fldChar w:fldCharType="separate"/>
      </w:r>
      <w:r w:rsidRPr="00D87D2C">
        <w:rPr>
          <w:rFonts w:ascii="Arial" w:eastAsia="Times New Roman" w:hAnsi="Arial" w:cs="Arial"/>
          <w:strike/>
          <w:color w:val="0000FF"/>
          <w:sz w:val="24"/>
          <w:szCs w:val="24"/>
          <w:u w:val="single"/>
        </w:rPr>
        <w:t>arts</w:t>
      </w:r>
      <w:proofErr w:type="spellEnd"/>
      <w:r w:rsidRPr="00D87D2C">
        <w:rPr>
          <w:rFonts w:ascii="Arial" w:eastAsia="Times New Roman" w:hAnsi="Arial" w:cs="Arial"/>
          <w:strike/>
          <w:color w:val="0000FF"/>
          <w:sz w:val="24"/>
          <w:szCs w:val="24"/>
          <w:u w:val="single"/>
        </w:rPr>
        <w:t>. 3º</w:t>
      </w:r>
      <w:r w:rsidRPr="00D87D2C">
        <w:rPr>
          <w:rFonts w:ascii="Arial" w:eastAsia="Times New Roman" w:hAnsi="Arial" w:cs="Arial"/>
          <w:strike/>
          <w:color w:val="000000"/>
          <w:sz w:val="24"/>
          <w:szCs w:val="24"/>
        </w:rPr>
        <w:fldChar w:fldCharType="end"/>
      </w:r>
      <w:r w:rsidRPr="00D87D2C">
        <w:rPr>
          <w:rFonts w:ascii="Arial" w:eastAsia="Times New Roman" w:hAnsi="Arial" w:cs="Arial"/>
          <w:strike/>
          <w:color w:val="000000"/>
          <w:sz w:val="20"/>
          <w:szCs w:val="20"/>
        </w:rPr>
        <w:t> e </w:t>
      </w:r>
      <w:hyperlink r:id="rId171" w:anchor="art11" w:history="1">
        <w:r w:rsidRPr="00D87D2C">
          <w:rPr>
            <w:rFonts w:ascii="Arial" w:eastAsia="Times New Roman" w:hAnsi="Arial" w:cs="Arial"/>
            <w:strike/>
            <w:color w:val="0000FF"/>
            <w:sz w:val="24"/>
            <w:szCs w:val="24"/>
            <w:u w:val="single"/>
          </w:rPr>
          <w:t>11 da Lei nº 9.250, de 26 de dezembro de 1995</w:t>
        </w:r>
      </w:hyperlink>
      <w:r w:rsidRPr="00D87D2C">
        <w:rPr>
          <w:rFonts w:ascii="Arial" w:eastAsia="Times New Roman" w:hAnsi="Arial" w:cs="Arial"/>
          <w:strike/>
          <w:color w:val="000000"/>
          <w:sz w:val="20"/>
          <w:szCs w:val="20"/>
        </w:rPr>
        <w:t xml:space="preserve">, e as correspondentes parcelas a deduzir, passam a </w:t>
      </w:r>
      <w:proofErr w:type="gramStart"/>
      <w:r w:rsidRPr="00D87D2C">
        <w:rPr>
          <w:rFonts w:ascii="Arial" w:eastAsia="Times New Roman" w:hAnsi="Arial" w:cs="Arial"/>
          <w:strike/>
          <w:color w:val="000000"/>
          <w:sz w:val="20"/>
          <w:szCs w:val="20"/>
        </w:rPr>
        <w:t>ser</w:t>
      </w:r>
      <w:proofErr w:type="gramEnd"/>
      <w:r w:rsidRPr="00D87D2C">
        <w:rPr>
          <w:rFonts w:ascii="Arial" w:eastAsia="Times New Roman" w:hAnsi="Arial" w:cs="Arial"/>
          <w:strike/>
          <w:color w:val="000000"/>
          <w:sz w:val="20"/>
          <w:szCs w:val="20"/>
        </w:rPr>
        <w:t>, respectivamente, de vinte e sete inteiros e cinco décimos por cento, trezentos e sessenta reais e quatro mil, trezentos e vinte reais.         </w:t>
      </w:r>
      <w:hyperlink r:id="rId172" w:anchor="art1" w:history="1">
        <w:r w:rsidRPr="00D87D2C">
          <w:rPr>
            <w:rFonts w:ascii="Arial" w:eastAsia="Times New Roman" w:hAnsi="Arial" w:cs="Arial"/>
            <w:strike/>
            <w:color w:val="0000FF"/>
            <w:sz w:val="20"/>
            <w:u w:val="single"/>
          </w:rPr>
          <w:t>(Redação dada pela Lei nº 9.887, de 1999)</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166" w:name="art21."/>
      <w:bookmarkEnd w:id="166"/>
      <w:r w:rsidRPr="00D87D2C">
        <w:rPr>
          <w:rFonts w:ascii="Arial" w:eastAsia="Times New Roman" w:hAnsi="Arial" w:cs="Arial"/>
          <w:color w:val="000000"/>
          <w:sz w:val="20"/>
          <w:szCs w:val="20"/>
        </w:rPr>
        <w:t> Art. 21. Relativamente aos fatos geradores ocorridos durante os anos-calendário de 1998 a 2003, a alíquota de 25% (vinte e cinco por cento), constante das tabelas de que tratam os </w:t>
      </w:r>
      <w:proofErr w:type="spellStart"/>
      <w:r w:rsidRPr="00D87D2C">
        <w:rPr>
          <w:rFonts w:ascii="Arial" w:eastAsia="Times New Roman" w:hAnsi="Arial" w:cs="Arial"/>
          <w:color w:val="000000"/>
          <w:sz w:val="20"/>
          <w:szCs w:val="20"/>
        </w:rPr>
        <w:fldChar w:fldCharType="begin"/>
      </w:r>
      <w:r w:rsidRPr="00D87D2C">
        <w:rPr>
          <w:rFonts w:ascii="Arial" w:eastAsia="Times New Roman" w:hAnsi="Arial" w:cs="Arial"/>
          <w:color w:val="000000"/>
          <w:sz w:val="20"/>
          <w:szCs w:val="20"/>
        </w:rPr>
        <w:instrText xml:space="preserve"> HYPERLINK "http://www.planalto.gov.br/ccivil_03/leis/L9250.htm" \l "art3" </w:instrText>
      </w:r>
      <w:r w:rsidRPr="00D87D2C">
        <w:rPr>
          <w:rFonts w:ascii="Arial" w:eastAsia="Times New Roman" w:hAnsi="Arial" w:cs="Arial"/>
          <w:color w:val="000000"/>
          <w:sz w:val="20"/>
          <w:szCs w:val="20"/>
        </w:rPr>
        <w:fldChar w:fldCharType="separate"/>
      </w:r>
      <w:r w:rsidRPr="00D87D2C">
        <w:rPr>
          <w:rFonts w:ascii="Arial" w:eastAsia="Times New Roman" w:hAnsi="Arial" w:cs="Arial"/>
          <w:color w:val="0000FF"/>
          <w:sz w:val="20"/>
          <w:u w:val="single"/>
        </w:rPr>
        <w:t>arts</w:t>
      </w:r>
      <w:proofErr w:type="spellEnd"/>
      <w:r w:rsidRPr="00D87D2C">
        <w:rPr>
          <w:rFonts w:ascii="Arial" w:eastAsia="Times New Roman" w:hAnsi="Arial" w:cs="Arial"/>
          <w:color w:val="0000FF"/>
          <w:sz w:val="20"/>
          <w:u w:val="single"/>
        </w:rPr>
        <w:t>. 3</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00"/>
          <w:sz w:val="20"/>
          <w:szCs w:val="20"/>
        </w:rPr>
        <w:fldChar w:fldCharType="end"/>
      </w:r>
      <w:r w:rsidRPr="00D87D2C">
        <w:rPr>
          <w:rFonts w:ascii="Arial" w:eastAsia="Times New Roman" w:hAnsi="Arial" w:cs="Arial"/>
          <w:color w:val="000000"/>
          <w:sz w:val="20"/>
          <w:szCs w:val="20"/>
        </w:rPr>
        <w:t> e </w:t>
      </w:r>
      <w:hyperlink r:id="rId173" w:anchor="art11" w:history="1">
        <w:r w:rsidRPr="00D87D2C">
          <w:rPr>
            <w:rFonts w:ascii="Arial" w:eastAsia="Times New Roman" w:hAnsi="Arial" w:cs="Arial"/>
            <w:color w:val="0000FF"/>
            <w:sz w:val="20"/>
            <w:u w:val="single"/>
          </w:rPr>
          <w:t>11 da Lei n</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9.250, de 26 de dezembro de 1995</w:t>
        </w:r>
      </w:hyperlink>
      <w:r w:rsidRPr="00D87D2C">
        <w:rPr>
          <w:rFonts w:ascii="Arial" w:eastAsia="Times New Roman" w:hAnsi="Arial" w:cs="Arial"/>
          <w:color w:val="000000"/>
          <w:sz w:val="20"/>
          <w:szCs w:val="20"/>
        </w:rPr>
        <w:t>, e as correspondentes parcelas a deduzir, passam a ser, respectivamente, a alíquota, de 27,5% (vinte e sete inteiros e cinco décimos por cento), e as parcelas a deduzir, até 31 de dezembro de 2001, de R$ 360,00 (trezentos e sessenta reais) e R$ 4.320,00 (quatro mil, trezentos e vinte reais), e a partir de 1</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de janeiro de 2002, aquelas determinadas pelo </w:t>
      </w:r>
      <w:hyperlink r:id="rId174" w:anchor="art1" w:history="1">
        <w:r w:rsidRPr="00D87D2C">
          <w:rPr>
            <w:rFonts w:ascii="Arial" w:eastAsia="Times New Roman" w:hAnsi="Arial" w:cs="Arial"/>
            <w:color w:val="0000FF"/>
            <w:sz w:val="20"/>
            <w:u w:val="single"/>
          </w:rPr>
          <w:t>art. 1</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da Lei n</w:t>
        </w:r>
        <w:r w:rsidRPr="00D87D2C">
          <w:rPr>
            <w:rFonts w:ascii="Arial" w:eastAsia="Times New Roman" w:hAnsi="Arial" w:cs="Arial"/>
            <w:color w:val="0000FF"/>
            <w:sz w:val="20"/>
            <w:u w:val="single"/>
            <w:vertAlign w:val="superscript"/>
          </w:rPr>
          <w:t>o</w:t>
        </w:r>
        <w:r w:rsidRPr="00D87D2C">
          <w:rPr>
            <w:rFonts w:ascii="Arial" w:eastAsia="Times New Roman" w:hAnsi="Arial" w:cs="Arial"/>
            <w:color w:val="0000FF"/>
            <w:sz w:val="20"/>
            <w:u w:val="single"/>
          </w:rPr>
          <w:t> 10.451, de 10 de maio de 2002</w:t>
        </w:r>
      </w:hyperlink>
      <w:r w:rsidRPr="00D87D2C">
        <w:rPr>
          <w:rFonts w:ascii="Arial" w:eastAsia="Times New Roman" w:hAnsi="Arial" w:cs="Arial"/>
          <w:color w:val="000000"/>
          <w:sz w:val="20"/>
          <w:szCs w:val="20"/>
        </w:rPr>
        <w:t>, a saber, de R$ 423,08 (quatrocentos e vinte e três reais e oito centavos) e R$ 5.076,90 (cinco mil e setenta e seis reais e noventa centavos).         </w:t>
      </w:r>
      <w:hyperlink r:id="rId175" w:anchor="art63" w:history="1">
        <w:r w:rsidRPr="00D87D2C">
          <w:rPr>
            <w:rFonts w:ascii="Arial" w:eastAsia="Times New Roman" w:hAnsi="Arial" w:cs="Arial"/>
            <w:color w:val="0000FF"/>
            <w:sz w:val="20"/>
            <w:u w:val="single"/>
          </w:rPr>
          <w:t>(Redação dada pela Lei nº 10.637, de 2002)</w:t>
        </w:r>
      </w:hyperlink>
    </w:p>
    <w:p w:rsidR="00D87D2C" w:rsidRPr="00D87D2C" w:rsidRDefault="00D87D2C" w:rsidP="00D87D2C">
      <w:pPr>
        <w:spacing w:after="0" w:line="240" w:lineRule="auto"/>
        <w:ind w:firstLine="554"/>
        <w:rPr>
          <w:rFonts w:ascii="Times New Roman" w:eastAsia="Times New Roman" w:hAnsi="Times New Roman" w:cs="Times New Roman"/>
          <w:color w:val="000000"/>
          <w:sz w:val="27"/>
          <w:szCs w:val="27"/>
        </w:rPr>
      </w:pPr>
      <w:bookmarkStart w:id="167" w:name="art21p.."/>
      <w:bookmarkEnd w:id="167"/>
      <w:r w:rsidRPr="00D87D2C">
        <w:rPr>
          <w:rFonts w:ascii="Arial" w:eastAsia="Times New Roman" w:hAnsi="Arial" w:cs="Arial"/>
          <w:strike/>
          <w:color w:val="000000"/>
          <w:sz w:val="24"/>
          <w:szCs w:val="24"/>
        </w:rPr>
        <w:t xml:space="preserve">Parágrafo único. </w:t>
      </w:r>
      <w:proofErr w:type="gramStart"/>
      <w:r w:rsidRPr="00D87D2C">
        <w:rPr>
          <w:rFonts w:ascii="Arial" w:eastAsia="Times New Roman" w:hAnsi="Arial" w:cs="Arial"/>
          <w:strike/>
          <w:color w:val="000000"/>
          <w:sz w:val="24"/>
          <w:szCs w:val="24"/>
        </w:rPr>
        <w:t>Ficam</w:t>
      </w:r>
      <w:proofErr w:type="gramEnd"/>
      <w:r w:rsidRPr="00D87D2C">
        <w:rPr>
          <w:rFonts w:ascii="Arial" w:eastAsia="Times New Roman" w:hAnsi="Arial" w:cs="Arial"/>
          <w:strike/>
          <w:color w:val="000000"/>
          <w:sz w:val="24"/>
          <w:szCs w:val="24"/>
        </w:rPr>
        <w:t xml:space="preserve"> restabelecidas, relativamente aos fatos geradores ocorridos a partir de 1° de janeiro de 2000, a alíquota de 25% (vinte e cinco por cento) e as respectivas parcelas a deduzir de R$ 315,00 (trezentos e quinze reais) e R$ 3.780,00 (três mil, setecentos e oitenta reais) de que tratam os </w:t>
      </w:r>
      <w:proofErr w:type="spellStart"/>
      <w:r w:rsidRPr="00D87D2C">
        <w:rPr>
          <w:rFonts w:ascii="Arial" w:eastAsia="Times New Roman" w:hAnsi="Arial" w:cs="Arial"/>
          <w:strike/>
          <w:color w:val="000000"/>
          <w:sz w:val="24"/>
          <w:szCs w:val="24"/>
        </w:rPr>
        <w:fldChar w:fldCharType="begin"/>
      </w:r>
      <w:r w:rsidRPr="00D87D2C">
        <w:rPr>
          <w:rFonts w:ascii="Arial" w:eastAsia="Times New Roman" w:hAnsi="Arial" w:cs="Arial"/>
          <w:strike/>
          <w:color w:val="000000"/>
          <w:sz w:val="24"/>
          <w:szCs w:val="24"/>
        </w:rPr>
        <w:instrText xml:space="preserve"> HYPERLINK "http://www.planalto.gov.br/ccivil_03/leis/L9250.htm" \l "art3" </w:instrText>
      </w:r>
      <w:r w:rsidRPr="00D87D2C">
        <w:rPr>
          <w:rFonts w:ascii="Arial" w:eastAsia="Times New Roman" w:hAnsi="Arial" w:cs="Arial"/>
          <w:strike/>
          <w:color w:val="000000"/>
          <w:sz w:val="24"/>
          <w:szCs w:val="24"/>
        </w:rPr>
        <w:fldChar w:fldCharType="separate"/>
      </w:r>
      <w:r w:rsidRPr="00D87D2C">
        <w:rPr>
          <w:rFonts w:ascii="Arial" w:eastAsia="Times New Roman" w:hAnsi="Arial" w:cs="Arial"/>
          <w:strike/>
          <w:color w:val="0000FF"/>
          <w:sz w:val="24"/>
          <w:szCs w:val="24"/>
          <w:u w:val="single"/>
        </w:rPr>
        <w:t>arts</w:t>
      </w:r>
      <w:proofErr w:type="spellEnd"/>
      <w:r w:rsidRPr="00D87D2C">
        <w:rPr>
          <w:rFonts w:ascii="Arial" w:eastAsia="Times New Roman" w:hAnsi="Arial" w:cs="Arial"/>
          <w:strike/>
          <w:color w:val="0000FF"/>
          <w:sz w:val="24"/>
          <w:szCs w:val="24"/>
          <w:u w:val="single"/>
        </w:rPr>
        <w:t>. 3°</w:t>
      </w:r>
      <w:r w:rsidRPr="00D87D2C">
        <w:rPr>
          <w:rFonts w:ascii="Arial" w:eastAsia="Times New Roman" w:hAnsi="Arial" w:cs="Arial"/>
          <w:strike/>
          <w:color w:val="000000"/>
          <w:sz w:val="24"/>
          <w:szCs w:val="24"/>
        </w:rPr>
        <w:fldChar w:fldCharType="end"/>
      </w:r>
      <w:r w:rsidRPr="00D87D2C">
        <w:rPr>
          <w:rFonts w:ascii="Arial" w:eastAsia="Times New Roman" w:hAnsi="Arial" w:cs="Arial"/>
          <w:strike/>
          <w:color w:val="000000"/>
          <w:sz w:val="24"/>
          <w:szCs w:val="24"/>
        </w:rPr>
        <w:t> e </w:t>
      </w:r>
      <w:hyperlink r:id="rId176" w:anchor="art11" w:history="1">
        <w:r w:rsidRPr="00D87D2C">
          <w:rPr>
            <w:rFonts w:ascii="Arial" w:eastAsia="Times New Roman" w:hAnsi="Arial" w:cs="Arial"/>
            <w:strike/>
            <w:color w:val="0000FF"/>
            <w:sz w:val="24"/>
            <w:szCs w:val="24"/>
            <w:u w:val="single"/>
          </w:rPr>
          <w:t>11 da Lei n° 9.250, de 1995</w:t>
        </w:r>
      </w:hyperlink>
      <w:r w:rsidRPr="00D87D2C">
        <w:rPr>
          <w:rFonts w:ascii="Arial" w:eastAsia="Times New Roman" w:hAnsi="Arial" w:cs="Arial"/>
          <w:strike/>
          <w:color w:val="000000"/>
          <w:sz w:val="24"/>
          <w:szCs w:val="24"/>
        </w:rPr>
        <w:t>.</w:t>
      </w:r>
    </w:p>
    <w:p w:rsidR="00D87D2C" w:rsidRPr="00D87D2C" w:rsidRDefault="00D87D2C" w:rsidP="00D87D2C">
      <w:pPr>
        <w:spacing w:after="0" w:line="240" w:lineRule="auto"/>
        <w:ind w:firstLine="554"/>
        <w:rPr>
          <w:rFonts w:ascii="Times New Roman" w:eastAsia="Times New Roman" w:hAnsi="Times New Roman" w:cs="Times New Roman"/>
          <w:color w:val="000000"/>
          <w:sz w:val="27"/>
          <w:szCs w:val="27"/>
        </w:rPr>
      </w:pPr>
      <w:bookmarkStart w:id="168" w:name="art21p"/>
      <w:bookmarkEnd w:id="168"/>
      <w:r w:rsidRPr="00D87D2C">
        <w:rPr>
          <w:rFonts w:ascii="Arial" w:eastAsia="Times New Roman" w:hAnsi="Arial" w:cs="Arial"/>
          <w:strike/>
          <w:color w:val="000000"/>
          <w:sz w:val="20"/>
          <w:szCs w:val="20"/>
        </w:rPr>
        <w:t xml:space="preserve">Parágrafo único. </w:t>
      </w:r>
      <w:proofErr w:type="gramStart"/>
      <w:r w:rsidRPr="00D87D2C">
        <w:rPr>
          <w:rFonts w:ascii="Arial" w:eastAsia="Times New Roman" w:hAnsi="Arial" w:cs="Arial"/>
          <w:strike/>
          <w:color w:val="000000"/>
          <w:sz w:val="20"/>
          <w:szCs w:val="20"/>
        </w:rPr>
        <w:t>São</w:t>
      </w:r>
      <w:proofErr w:type="gramEnd"/>
      <w:r w:rsidRPr="00D87D2C">
        <w:rPr>
          <w:rFonts w:ascii="Arial" w:eastAsia="Times New Roman" w:hAnsi="Arial" w:cs="Arial"/>
          <w:strike/>
          <w:color w:val="000000"/>
          <w:sz w:val="20"/>
          <w:szCs w:val="20"/>
        </w:rPr>
        <w:t xml:space="preserve"> restabelecidas, relativamente aos fatos geradores ocorridos a partir de 1</w:t>
      </w:r>
      <w:r w:rsidRPr="00D87D2C">
        <w:rPr>
          <w:rFonts w:ascii="Arial" w:eastAsia="Times New Roman" w:hAnsi="Arial" w:cs="Arial"/>
          <w:strike/>
          <w:color w:val="000000"/>
          <w:sz w:val="20"/>
          <w:szCs w:val="20"/>
          <w:u w:val="single"/>
          <w:vertAlign w:val="superscript"/>
        </w:rPr>
        <w:t>o</w:t>
      </w:r>
      <w:r w:rsidRPr="00D87D2C">
        <w:rPr>
          <w:rFonts w:ascii="Arial" w:eastAsia="Times New Roman" w:hAnsi="Arial" w:cs="Arial"/>
          <w:strike/>
          <w:color w:val="000000"/>
          <w:sz w:val="20"/>
          <w:szCs w:val="20"/>
        </w:rPr>
        <w:t> de janeiro de 2003, a alíquota de vinte e cinco por cento e as respectivas parcelas a deduzir de trezentos e quinze reais e três mil, setecentos e oitenta reais de que tratam os </w:t>
      </w:r>
      <w:proofErr w:type="spellStart"/>
      <w:r w:rsidRPr="00D87D2C">
        <w:rPr>
          <w:rFonts w:ascii="Arial" w:eastAsia="Times New Roman" w:hAnsi="Arial" w:cs="Arial"/>
          <w:strike/>
          <w:color w:val="000000"/>
          <w:sz w:val="24"/>
          <w:szCs w:val="24"/>
        </w:rPr>
        <w:fldChar w:fldCharType="begin"/>
      </w:r>
      <w:r w:rsidRPr="00D87D2C">
        <w:rPr>
          <w:rFonts w:ascii="Arial" w:eastAsia="Times New Roman" w:hAnsi="Arial" w:cs="Arial"/>
          <w:strike/>
          <w:color w:val="000000"/>
          <w:sz w:val="24"/>
          <w:szCs w:val="24"/>
        </w:rPr>
        <w:instrText xml:space="preserve"> HYPERLINK "http://www.planalto.gov.br/ccivil_03/leis/L9250.htm" \l "art3" </w:instrText>
      </w:r>
      <w:r w:rsidRPr="00D87D2C">
        <w:rPr>
          <w:rFonts w:ascii="Arial" w:eastAsia="Times New Roman" w:hAnsi="Arial" w:cs="Arial"/>
          <w:strike/>
          <w:color w:val="000000"/>
          <w:sz w:val="24"/>
          <w:szCs w:val="24"/>
        </w:rPr>
        <w:fldChar w:fldCharType="separate"/>
      </w:r>
      <w:r w:rsidRPr="00D87D2C">
        <w:rPr>
          <w:rFonts w:ascii="Arial" w:eastAsia="Times New Roman" w:hAnsi="Arial" w:cs="Arial"/>
          <w:strike/>
          <w:color w:val="0000FF"/>
          <w:sz w:val="24"/>
          <w:szCs w:val="24"/>
          <w:u w:val="single"/>
        </w:rPr>
        <w:t>arts</w:t>
      </w:r>
      <w:proofErr w:type="spellEnd"/>
      <w:r w:rsidRPr="00D87D2C">
        <w:rPr>
          <w:rFonts w:ascii="Arial" w:eastAsia="Times New Roman" w:hAnsi="Arial" w:cs="Arial"/>
          <w:strike/>
          <w:color w:val="0000FF"/>
          <w:sz w:val="24"/>
          <w:szCs w:val="24"/>
          <w:u w:val="single"/>
        </w:rPr>
        <w:t>. 3º</w:t>
      </w:r>
      <w:r w:rsidRPr="00D87D2C">
        <w:rPr>
          <w:rFonts w:ascii="Arial" w:eastAsia="Times New Roman" w:hAnsi="Arial" w:cs="Arial"/>
          <w:strike/>
          <w:color w:val="000000"/>
          <w:sz w:val="24"/>
          <w:szCs w:val="24"/>
        </w:rPr>
        <w:fldChar w:fldCharType="end"/>
      </w:r>
      <w:r w:rsidRPr="00D87D2C">
        <w:rPr>
          <w:rFonts w:ascii="Arial" w:eastAsia="Times New Roman" w:hAnsi="Arial" w:cs="Arial"/>
          <w:strike/>
          <w:color w:val="000000"/>
          <w:sz w:val="20"/>
          <w:szCs w:val="20"/>
        </w:rPr>
        <w:t> e </w:t>
      </w:r>
      <w:hyperlink r:id="rId177" w:anchor="art11" w:history="1">
        <w:r w:rsidRPr="00D87D2C">
          <w:rPr>
            <w:rFonts w:ascii="Arial" w:eastAsia="Times New Roman" w:hAnsi="Arial" w:cs="Arial"/>
            <w:strike/>
            <w:color w:val="0000FF"/>
            <w:sz w:val="24"/>
            <w:szCs w:val="24"/>
            <w:u w:val="single"/>
          </w:rPr>
          <w:t>11 da Lei nº 9.250, de 26 de dezembro de 1995</w:t>
        </w:r>
      </w:hyperlink>
      <w:r w:rsidRPr="00D87D2C">
        <w:rPr>
          <w:rFonts w:ascii="Arial" w:eastAsia="Times New Roman" w:hAnsi="Arial" w:cs="Arial"/>
          <w:strike/>
          <w:color w:val="000000"/>
          <w:sz w:val="20"/>
          <w:szCs w:val="20"/>
        </w:rPr>
        <w:t>.        </w:t>
      </w:r>
      <w:hyperlink r:id="rId178" w:anchor="art21p" w:history="1">
        <w:r w:rsidRPr="00D87D2C">
          <w:rPr>
            <w:rFonts w:ascii="Arial" w:eastAsia="Times New Roman" w:hAnsi="Arial" w:cs="Arial"/>
            <w:strike/>
            <w:color w:val="0000FF"/>
            <w:sz w:val="20"/>
            <w:u w:val="single"/>
          </w:rPr>
          <w:t>(Redação dada pela Lei nº 9.887, de 1999)</w:t>
        </w:r>
      </w:hyperlink>
      <w:r w:rsidRPr="00D87D2C">
        <w:rPr>
          <w:rFonts w:ascii="Arial" w:eastAsia="Times New Roman" w:hAnsi="Arial" w:cs="Arial"/>
          <w:color w:val="000000"/>
          <w:sz w:val="20"/>
          <w:szCs w:val="20"/>
        </w:rPr>
        <w:t>  </w:t>
      </w:r>
      <w:proofErr w:type="gramStart"/>
      <w:r w:rsidRPr="00D87D2C">
        <w:rPr>
          <w:rFonts w:ascii="Arial" w:eastAsia="Times New Roman" w:hAnsi="Arial" w:cs="Arial"/>
          <w:color w:val="000000"/>
          <w:sz w:val="20"/>
          <w:szCs w:val="20"/>
        </w:rPr>
        <w:t xml:space="preserve">  </w:t>
      </w:r>
      <w:proofErr w:type="gramEnd"/>
      <w:r w:rsidRPr="00D87D2C">
        <w:rPr>
          <w:rFonts w:ascii="Arial" w:eastAsia="Times New Roman" w:hAnsi="Arial" w:cs="Arial"/>
          <w:color w:val="000000"/>
          <w:sz w:val="20"/>
          <w:szCs w:val="20"/>
        </w:rPr>
        <w:t> </w:t>
      </w:r>
      <w:hyperlink r:id="rId179" w:anchor="art3" w:history="1">
        <w:r w:rsidRPr="00D87D2C">
          <w:rPr>
            <w:rFonts w:ascii="Arial" w:eastAsia="Times New Roman" w:hAnsi="Arial" w:cs="Arial"/>
            <w:color w:val="0000FF"/>
            <w:sz w:val="20"/>
            <w:u w:val="single"/>
          </w:rPr>
          <w:t>(Revogado pela Lei nº 10.828, de 2003)</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169" w:name="art21p."/>
      <w:bookmarkEnd w:id="169"/>
      <w:r w:rsidRPr="00D87D2C">
        <w:rPr>
          <w:rFonts w:ascii="Arial" w:eastAsia="Times New Roman" w:hAnsi="Arial" w:cs="Arial"/>
          <w:color w:val="000000"/>
          <w:sz w:val="20"/>
          <w:szCs w:val="20"/>
        </w:rPr>
        <w:t xml:space="preserve"> Parágrafo único. </w:t>
      </w:r>
      <w:proofErr w:type="gramStart"/>
      <w:r w:rsidRPr="00D87D2C">
        <w:rPr>
          <w:rFonts w:ascii="Arial" w:eastAsia="Times New Roman" w:hAnsi="Arial" w:cs="Arial"/>
          <w:color w:val="000000"/>
          <w:sz w:val="20"/>
          <w:szCs w:val="20"/>
        </w:rPr>
        <w:t>São</w:t>
      </w:r>
      <w:proofErr w:type="gramEnd"/>
      <w:r w:rsidRPr="00D87D2C">
        <w:rPr>
          <w:rFonts w:ascii="Arial" w:eastAsia="Times New Roman" w:hAnsi="Arial" w:cs="Arial"/>
          <w:color w:val="000000"/>
          <w:sz w:val="20"/>
          <w:szCs w:val="20"/>
        </w:rPr>
        <w:t xml:space="preserve"> restabelecidas, relativamente aos fatos geradores ocorridos a partir de 1</w:t>
      </w:r>
      <w:r w:rsidRPr="00D87D2C">
        <w:rPr>
          <w:rFonts w:ascii="Arial" w:eastAsia="Times New Roman" w:hAnsi="Arial" w:cs="Arial"/>
          <w:color w:val="000000"/>
          <w:sz w:val="20"/>
          <w:szCs w:val="20"/>
          <w:vertAlign w:val="superscript"/>
        </w:rPr>
        <w:t>o</w:t>
      </w:r>
      <w:r w:rsidRPr="00D87D2C">
        <w:rPr>
          <w:rFonts w:ascii="Arial" w:eastAsia="Times New Roman" w:hAnsi="Arial" w:cs="Arial"/>
          <w:color w:val="000000"/>
          <w:sz w:val="20"/>
          <w:szCs w:val="20"/>
        </w:rPr>
        <w:t> de janeiro de 2004, a alíquota de 25% (vinte e cinco por cento) e as respectivas parcelas a deduzir de R$ 370,20 (trezentos e setenta reais e vinte centavos) e de R$ 4.442,40 (quatro mil, quatrocentos e quarenta e dois reais e quarenta centavos), de que tratam os </w:t>
      </w:r>
      <w:proofErr w:type="spellStart"/>
      <w:r w:rsidRPr="00D87D2C">
        <w:rPr>
          <w:rFonts w:ascii="Arial" w:eastAsia="Times New Roman" w:hAnsi="Arial" w:cs="Arial"/>
          <w:color w:val="000000"/>
          <w:sz w:val="20"/>
          <w:szCs w:val="20"/>
        </w:rPr>
        <w:fldChar w:fldCharType="begin"/>
      </w:r>
      <w:r w:rsidRPr="00D87D2C">
        <w:rPr>
          <w:rFonts w:ascii="Arial" w:eastAsia="Times New Roman" w:hAnsi="Arial" w:cs="Arial"/>
          <w:color w:val="000000"/>
          <w:sz w:val="20"/>
          <w:szCs w:val="20"/>
        </w:rPr>
        <w:instrText xml:space="preserve"> HYPERLINK "http://www.planalto.gov.br/ccivil_03/leis/L9250.htm" \l "art3" </w:instrText>
      </w:r>
      <w:r w:rsidRPr="00D87D2C">
        <w:rPr>
          <w:rFonts w:ascii="Arial" w:eastAsia="Times New Roman" w:hAnsi="Arial" w:cs="Arial"/>
          <w:color w:val="000000"/>
          <w:sz w:val="20"/>
          <w:szCs w:val="20"/>
        </w:rPr>
        <w:fldChar w:fldCharType="separate"/>
      </w:r>
      <w:r w:rsidRPr="00D87D2C">
        <w:rPr>
          <w:rFonts w:ascii="Arial" w:eastAsia="Times New Roman" w:hAnsi="Arial" w:cs="Arial"/>
          <w:color w:val="0000FF"/>
          <w:sz w:val="20"/>
          <w:u w:val="single"/>
        </w:rPr>
        <w:t>arts</w:t>
      </w:r>
      <w:proofErr w:type="spellEnd"/>
      <w:r w:rsidRPr="00D87D2C">
        <w:rPr>
          <w:rFonts w:ascii="Arial" w:eastAsia="Times New Roman" w:hAnsi="Arial" w:cs="Arial"/>
          <w:color w:val="0000FF"/>
          <w:sz w:val="20"/>
          <w:u w:val="single"/>
        </w:rPr>
        <w:t>. 3º</w:t>
      </w:r>
      <w:r w:rsidRPr="00D87D2C">
        <w:rPr>
          <w:rFonts w:ascii="Arial" w:eastAsia="Times New Roman" w:hAnsi="Arial" w:cs="Arial"/>
          <w:color w:val="000000"/>
          <w:sz w:val="20"/>
          <w:szCs w:val="20"/>
        </w:rPr>
        <w:fldChar w:fldCharType="end"/>
      </w:r>
      <w:r w:rsidRPr="00D87D2C">
        <w:rPr>
          <w:rFonts w:ascii="Arial" w:eastAsia="Times New Roman" w:hAnsi="Arial" w:cs="Arial"/>
          <w:color w:val="000000"/>
          <w:sz w:val="20"/>
          <w:szCs w:val="20"/>
        </w:rPr>
        <w:t> e </w:t>
      </w:r>
      <w:hyperlink r:id="rId180" w:anchor="art11" w:history="1">
        <w:r w:rsidRPr="00D87D2C">
          <w:rPr>
            <w:rFonts w:ascii="Arial" w:eastAsia="Times New Roman" w:hAnsi="Arial" w:cs="Arial"/>
            <w:color w:val="0000FF"/>
            <w:sz w:val="20"/>
            <w:u w:val="single"/>
          </w:rPr>
          <w:t>11 da Lei nº 9.250, de 26 de dezembro de 1995</w:t>
        </w:r>
      </w:hyperlink>
      <w:r w:rsidRPr="00D87D2C">
        <w:rPr>
          <w:rFonts w:ascii="Arial" w:eastAsia="Times New Roman" w:hAnsi="Arial" w:cs="Arial"/>
          <w:color w:val="000000"/>
          <w:sz w:val="20"/>
          <w:szCs w:val="20"/>
        </w:rPr>
        <w:t>, modificados em coerência com o </w:t>
      </w:r>
      <w:hyperlink r:id="rId181" w:anchor="art1" w:history="1">
        <w:r w:rsidRPr="00D87D2C">
          <w:rPr>
            <w:rFonts w:ascii="Arial" w:eastAsia="Times New Roman" w:hAnsi="Arial" w:cs="Arial"/>
            <w:color w:val="0000FF"/>
            <w:sz w:val="20"/>
            <w:u w:val="single"/>
          </w:rPr>
          <w:t>art. 1º da Lei nº 10.451, de 10 de maio de 2002</w:t>
        </w:r>
      </w:hyperlink>
      <w:r w:rsidRPr="00D87D2C">
        <w:rPr>
          <w:rFonts w:ascii="Arial" w:eastAsia="Times New Roman" w:hAnsi="Arial" w:cs="Arial"/>
          <w:color w:val="000000"/>
          <w:sz w:val="20"/>
          <w:szCs w:val="20"/>
        </w:rPr>
        <w:t>.         </w:t>
      </w:r>
      <w:hyperlink r:id="rId182" w:anchor="art63" w:history="1">
        <w:r w:rsidRPr="00D87D2C">
          <w:rPr>
            <w:rFonts w:ascii="Arial" w:eastAsia="Times New Roman" w:hAnsi="Arial" w:cs="Arial"/>
            <w:color w:val="0000FF"/>
            <w:sz w:val="20"/>
            <w:u w:val="single"/>
          </w:rPr>
          <w:t>(Redação dada pela Lei nº 10.637, de 2002)</w:t>
        </w:r>
      </w:hyperlink>
      <w:r w:rsidRPr="00D87D2C">
        <w:rPr>
          <w:rFonts w:ascii="Arial" w:eastAsia="Times New Roman" w:hAnsi="Arial" w:cs="Arial"/>
          <w:color w:val="000000"/>
          <w:sz w:val="20"/>
          <w:szCs w:val="20"/>
        </w:rPr>
        <w:t> </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70" w:name="art22"/>
      <w:bookmarkEnd w:id="170"/>
      <w:r w:rsidRPr="00D87D2C">
        <w:rPr>
          <w:rFonts w:ascii="Arial" w:eastAsia="Times New Roman" w:hAnsi="Arial" w:cs="Arial"/>
          <w:color w:val="000000"/>
          <w:sz w:val="24"/>
          <w:szCs w:val="24"/>
        </w:rPr>
        <w:t>Art. 22. A soma das deduções a que se referem os </w:t>
      </w:r>
      <w:hyperlink r:id="rId183" w:anchor="art12i" w:history="1">
        <w:r w:rsidRPr="00D87D2C">
          <w:rPr>
            <w:rFonts w:ascii="Arial" w:eastAsia="Times New Roman" w:hAnsi="Arial" w:cs="Arial"/>
            <w:color w:val="0000FF"/>
            <w:sz w:val="24"/>
            <w:szCs w:val="24"/>
            <w:u w:val="single"/>
          </w:rPr>
          <w:t>incisos I a III do art. 12 da Lei nº 9.250, de 1995</w:t>
        </w:r>
      </w:hyperlink>
      <w:r w:rsidRPr="00D87D2C">
        <w:rPr>
          <w:rFonts w:ascii="Arial" w:eastAsia="Times New Roman" w:hAnsi="Arial" w:cs="Arial"/>
          <w:color w:val="000000"/>
          <w:sz w:val="24"/>
          <w:szCs w:val="24"/>
        </w:rPr>
        <w:t>, fica limitada a seis por cento do valor do imposto devido, não sendo aplicáveis limites específicos a quaisquer dessas deduções.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71" w:name="art23"/>
      <w:bookmarkEnd w:id="171"/>
      <w:r w:rsidRPr="00D87D2C">
        <w:rPr>
          <w:rFonts w:ascii="Arial" w:eastAsia="Times New Roman" w:hAnsi="Arial" w:cs="Arial"/>
          <w:color w:val="000000"/>
          <w:sz w:val="24"/>
          <w:szCs w:val="24"/>
        </w:rPr>
        <w:t>Art. 23. Na transferência de direito de propriedade por sucessão, nos casos de herança, legado ou por doação em adiantamento da legítima, os bens e direitos poderão ser avaliados a valor de mercado ou pelo valor constante da declaração de bens do </w:t>
      </w:r>
      <w:r w:rsidRPr="00D87D2C">
        <w:rPr>
          <w:rFonts w:ascii="Arial" w:eastAsia="Times New Roman" w:hAnsi="Arial" w:cs="Arial"/>
          <w:i/>
          <w:iCs/>
          <w:color w:val="000000"/>
          <w:sz w:val="24"/>
          <w:szCs w:val="24"/>
        </w:rPr>
        <w:t xml:space="preserve">de </w:t>
      </w:r>
      <w:proofErr w:type="spellStart"/>
      <w:r w:rsidRPr="00D87D2C">
        <w:rPr>
          <w:rFonts w:ascii="Arial" w:eastAsia="Times New Roman" w:hAnsi="Arial" w:cs="Arial"/>
          <w:i/>
          <w:iCs/>
          <w:color w:val="000000"/>
          <w:sz w:val="24"/>
          <w:szCs w:val="24"/>
        </w:rPr>
        <w:t>cujus</w:t>
      </w:r>
      <w:proofErr w:type="spellEnd"/>
      <w:r w:rsidRPr="00D87D2C">
        <w:rPr>
          <w:rFonts w:ascii="Arial" w:eastAsia="Times New Roman" w:hAnsi="Arial" w:cs="Arial"/>
          <w:color w:val="000000"/>
          <w:sz w:val="24"/>
          <w:szCs w:val="24"/>
        </w:rPr>
        <w:t> ou do doador.</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72" w:name="art23§1"/>
      <w:bookmarkEnd w:id="172"/>
      <w:r w:rsidRPr="00D87D2C">
        <w:rPr>
          <w:rFonts w:ascii="Arial" w:eastAsia="Times New Roman" w:hAnsi="Arial" w:cs="Arial"/>
          <w:color w:val="000000"/>
          <w:sz w:val="24"/>
          <w:szCs w:val="24"/>
        </w:rPr>
        <w:t>§ 1º Se a transferência for efetuada a valor de mercado</w:t>
      </w:r>
      <w:r w:rsidRPr="00D87D2C">
        <w:rPr>
          <w:rFonts w:ascii="Arial" w:eastAsia="Times New Roman" w:hAnsi="Arial" w:cs="Arial"/>
          <w:i/>
          <w:iCs/>
          <w:color w:val="000000"/>
          <w:sz w:val="24"/>
          <w:szCs w:val="24"/>
        </w:rPr>
        <w:t>,</w:t>
      </w:r>
      <w:r w:rsidRPr="00D87D2C">
        <w:rPr>
          <w:rFonts w:ascii="Arial" w:eastAsia="Times New Roman" w:hAnsi="Arial" w:cs="Arial"/>
          <w:color w:val="000000"/>
          <w:sz w:val="24"/>
          <w:szCs w:val="24"/>
        </w:rPr>
        <w:t> a diferença a maior entre esse e o valor pelo qual constavam da declaração de bens do </w:t>
      </w:r>
      <w:r w:rsidRPr="00D87D2C">
        <w:rPr>
          <w:rFonts w:ascii="Arial" w:eastAsia="Times New Roman" w:hAnsi="Arial" w:cs="Arial"/>
          <w:i/>
          <w:iCs/>
          <w:color w:val="000000"/>
          <w:sz w:val="24"/>
          <w:szCs w:val="24"/>
        </w:rPr>
        <w:t xml:space="preserve">de </w:t>
      </w:r>
      <w:proofErr w:type="spellStart"/>
      <w:r w:rsidRPr="00D87D2C">
        <w:rPr>
          <w:rFonts w:ascii="Arial" w:eastAsia="Times New Roman" w:hAnsi="Arial" w:cs="Arial"/>
          <w:i/>
          <w:iCs/>
          <w:color w:val="000000"/>
          <w:sz w:val="24"/>
          <w:szCs w:val="24"/>
        </w:rPr>
        <w:lastRenderedPageBreak/>
        <w:t>cujus</w:t>
      </w:r>
      <w:proofErr w:type="spellEnd"/>
      <w:r w:rsidRPr="00D87D2C">
        <w:rPr>
          <w:rFonts w:ascii="Arial" w:eastAsia="Times New Roman" w:hAnsi="Arial" w:cs="Arial"/>
          <w:color w:val="000000"/>
          <w:sz w:val="24"/>
          <w:szCs w:val="24"/>
        </w:rPr>
        <w:t> ou do doador sujeitar-se-á à incidência de imposto de renda à alíquota de quinze por cento.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73" w:name="art23§2."/>
      <w:bookmarkEnd w:id="173"/>
      <w:r w:rsidRPr="00D87D2C">
        <w:rPr>
          <w:rFonts w:ascii="Arial" w:eastAsia="Times New Roman" w:hAnsi="Arial" w:cs="Arial"/>
          <w:strike/>
          <w:color w:val="000000"/>
          <w:sz w:val="20"/>
          <w:szCs w:val="20"/>
        </w:rPr>
        <w:t>§ 2º O imposto a que se refere o parágrafo anterior deverá ser pago pelo inventariante, no caso de espólio, ou pelo doador, no caso de doação, na data da homologação da partilha ou do recebimento da doação.</w:t>
      </w:r>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7"/>
          <w:szCs w:val="27"/>
        </w:rPr>
      </w:pPr>
      <w:bookmarkStart w:id="174" w:name="art23§2"/>
      <w:bookmarkEnd w:id="174"/>
      <w:r w:rsidRPr="00D87D2C">
        <w:rPr>
          <w:rFonts w:ascii="Arial" w:eastAsia="Times New Roman" w:hAnsi="Arial" w:cs="Arial"/>
          <w:color w:val="000000"/>
          <w:sz w:val="24"/>
          <w:szCs w:val="24"/>
        </w:rPr>
        <w:t>§ 2</w:t>
      </w:r>
      <w:r w:rsidRPr="00D87D2C">
        <w:rPr>
          <w:rFonts w:ascii="Arial" w:eastAsia="Times New Roman" w:hAnsi="Arial" w:cs="Arial"/>
          <w:color w:val="000000"/>
          <w:sz w:val="24"/>
          <w:szCs w:val="24"/>
          <w:u w:val="single"/>
          <w:vertAlign w:val="superscript"/>
        </w:rPr>
        <w:t>o</w:t>
      </w:r>
      <w:r w:rsidRPr="00D87D2C">
        <w:rPr>
          <w:rFonts w:ascii="Arial" w:eastAsia="Times New Roman" w:hAnsi="Arial" w:cs="Arial"/>
          <w:color w:val="000000"/>
          <w:sz w:val="24"/>
          <w:szCs w:val="24"/>
        </w:rPr>
        <w:t>  O imposto a que se referem os §§ 1</w:t>
      </w:r>
      <w:r w:rsidRPr="00D87D2C">
        <w:rPr>
          <w:rFonts w:ascii="Arial" w:eastAsia="Times New Roman" w:hAnsi="Arial" w:cs="Arial"/>
          <w:color w:val="000000"/>
          <w:sz w:val="24"/>
          <w:szCs w:val="24"/>
          <w:u w:val="single"/>
          <w:vertAlign w:val="superscript"/>
        </w:rPr>
        <w:t>o</w:t>
      </w:r>
      <w:r w:rsidRPr="00D87D2C">
        <w:rPr>
          <w:rFonts w:ascii="Arial" w:eastAsia="Times New Roman" w:hAnsi="Arial" w:cs="Arial"/>
          <w:color w:val="000000"/>
          <w:sz w:val="24"/>
          <w:szCs w:val="24"/>
        </w:rPr>
        <w:t> e 5</w:t>
      </w:r>
      <w:r w:rsidRPr="00D87D2C">
        <w:rPr>
          <w:rFonts w:ascii="Arial" w:eastAsia="Times New Roman" w:hAnsi="Arial" w:cs="Arial"/>
          <w:color w:val="000000"/>
          <w:sz w:val="24"/>
          <w:szCs w:val="24"/>
          <w:u w:val="single"/>
          <w:vertAlign w:val="superscript"/>
        </w:rPr>
        <w:t>o</w:t>
      </w:r>
      <w:r w:rsidRPr="00D87D2C">
        <w:rPr>
          <w:rFonts w:ascii="Arial" w:eastAsia="Times New Roman" w:hAnsi="Arial" w:cs="Arial"/>
          <w:color w:val="000000"/>
          <w:sz w:val="24"/>
          <w:szCs w:val="24"/>
        </w:rPr>
        <w:t> deverá ser pago:        </w:t>
      </w:r>
      <w:hyperlink r:id="rId184" w:anchor="art10" w:history="1">
        <w:r w:rsidRPr="00D87D2C">
          <w:rPr>
            <w:rFonts w:ascii="Arial" w:eastAsia="Times New Roman" w:hAnsi="Arial" w:cs="Arial"/>
            <w:color w:val="0000FF"/>
            <w:sz w:val="24"/>
            <w:szCs w:val="24"/>
            <w:u w:val="single"/>
          </w:rPr>
          <w:t>(Redação dada pela Lei nº 9.779, de 1999)</w:t>
        </w:r>
      </w:hyperlink>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7"/>
          <w:szCs w:val="27"/>
        </w:rPr>
      </w:pPr>
      <w:bookmarkStart w:id="175" w:name="art23§2i"/>
      <w:bookmarkEnd w:id="175"/>
      <w:r w:rsidRPr="00D87D2C">
        <w:rPr>
          <w:rFonts w:ascii="Arial" w:eastAsia="Times New Roman" w:hAnsi="Arial" w:cs="Arial"/>
          <w:color w:val="000000"/>
          <w:sz w:val="24"/>
          <w:szCs w:val="24"/>
        </w:rPr>
        <w:t>I - pelo inventariante, até a data prevista para entrega da declaração final de espólio, nas transmissões </w:t>
      </w:r>
      <w:proofErr w:type="spellStart"/>
      <w:r w:rsidRPr="00D87D2C">
        <w:rPr>
          <w:rFonts w:ascii="Arial" w:eastAsia="Times New Roman" w:hAnsi="Arial" w:cs="Arial"/>
          <w:b/>
          <w:bCs/>
          <w:color w:val="000000"/>
          <w:sz w:val="24"/>
          <w:szCs w:val="24"/>
        </w:rPr>
        <w:t>mortis</w:t>
      </w:r>
      <w:proofErr w:type="spellEnd"/>
      <w:r w:rsidRPr="00D87D2C">
        <w:rPr>
          <w:rFonts w:ascii="Arial" w:eastAsia="Times New Roman" w:hAnsi="Arial" w:cs="Arial"/>
          <w:b/>
          <w:bCs/>
          <w:color w:val="000000"/>
          <w:sz w:val="24"/>
          <w:szCs w:val="24"/>
        </w:rPr>
        <w:t xml:space="preserve"> </w:t>
      </w:r>
      <w:proofErr w:type="gramStart"/>
      <w:r w:rsidRPr="00D87D2C">
        <w:rPr>
          <w:rFonts w:ascii="Arial" w:eastAsia="Times New Roman" w:hAnsi="Arial" w:cs="Arial"/>
          <w:b/>
          <w:bCs/>
          <w:color w:val="000000"/>
          <w:sz w:val="24"/>
          <w:szCs w:val="24"/>
        </w:rPr>
        <w:t>causa,</w:t>
      </w:r>
      <w:proofErr w:type="gramEnd"/>
      <w:r w:rsidRPr="00D87D2C">
        <w:rPr>
          <w:rFonts w:ascii="Arial" w:eastAsia="Times New Roman" w:hAnsi="Arial" w:cs="Arial"/>
          <w:color w:val="000000"/>
          <w:sz w:val="24"/>
          <w:szCs w:val="24"/>
        </w:rPr>
        <w:t> observado o disposto no </w:t>
      </w:r>
      <w:hyperlink r:id="rId185" w:anchor="art7%C2%A74" w:history="1">
        <w:r w:rsidRPr="00D87D2C">
          <w:rPr>
            <w:rFonts w:ascii="Arial" w:eastAsia="Times New Roman" w:hAnsi="Arial" w:cs="Arial"/>
            <w:color w:val="0000FF"/>
            <w:sz w:val="24"/>
            <w:szCs w:val="24"/>
            <w:u w:val="single"/>
          </w:rPr>
          <w:t>art. 7</w:t>
        </w:r>
        <w:r w:rsidRPr="00D87D2C">
          <w:rPr>
            <w:rFonts w:ascii="Arial" w:eastAsia="Times New Roman" w:hAnsi="Arial" w:cs="Arial"/>
            <w:color w:val="0000FF"/>
            <w:sz w:val="24"/>
            <w:szCs w:val="24"/>
            <w:u w:val="single"/>
            <w:vertAlign w:val="superscript"/>
          </w:rPr>
          <w:t>o</w:t>
        </w:r>
        <w:r w:rsidRPr="00D87D2C">
          <w:rPr>
            <w:rFonts w:ascii="Arial" w:eastAsia="Times New Roman" w:hAnsi="Arial" w:cs="Arial"/>
            <w:color w:val="0000FF"/>
            <w:sz w:val="24"/>
            <w:szCs w:val="24"/>
            <w:u w:val="single"/>
          </w:rPr>
          <w:t>, § 4</w:t>
        </w:r>
        <w:r w:rsidRPr="00D87D2C">
          <w:rPr>
            <w:rFonts w:ascii="Arial" w:eastAsia="Times New Roman" w:hAnsi="Arial" w:cs="Arial"/>
            <w:color w:val="0000FF"/>
            <w:sz w:val="24"/>
            <w:szCs w:val="24"/>
            <w:u w:val="single"/>
            <w:vertAlign w:val="superscript"/>
          </w:rPr>
          <w:t>o</w:t>
        </w:r>
        <w:r w:rsidRPr="00D87D2C">
          <w:rPr>
            <w:rFonts w:ascii="Arial" w:eastAsia="Times New Roman" w:hAnsi="Arial" w:cs="Arial"/>
            <w:color w:val="0000FF"/>
            <w:sz w:val="24"/>
            <w:szCs w:val="24"/>
            <w:u w:val="single"/>
          </w:rPr>
          <w:t> da Lei n</w:t>
        </w:r>
        <w:r w:rsidRPr="00D87D2C">
          <w:rPr>
            <w:rFonts w:ascii="Arial" w:eastAsia="Times New Roman" w:hAnsi="Arial" w:cs="Arial"/>
            <w:color w:val="0000FF"/>
            <w:sz w:val="24"/>
            <w:szCs w:val="24"/>
            <w:u w:val="single"/>
            <w:vertAlign w:val="superscript"/>
          </w:rPr>
          <w:t>o</w:t>
        </w:r>
        <w:r w:rsidRPr="00D87D2C">
          <w:rPr>
            <w:rFonts w:ascii="Arial" w:eastAsia="Times New Roman" w:hAnsi="Arial" w:cs="Arial"/>
            <w:color w:val="0000FF"/>
            <w:sz w:val="24"/>
            <w:szCs w:val="24"/>
            <w:u w:val="single"/>
          </w:rPr>
          <w:t> 9.250, de 26 de dezembro de 1995</w:t>
        </w:r>
      </w:hyperlink>
      <w:r w:rsidRPr="00D87D2C">
        <w:rPr>
          <w:rFonts w:ascii="Arial" w:eastAsia="Times New Roman" w:hAnsi="Arial" w:cs="Arial"/>
          <w:color w:val="000000"/>
          <w:sz w:val="24"/>
          <w:szCs w:val="24"/>
        </w:rPr>
        <w:t>;        </w:t>
      </w:r>
      <w:hyperlink r:id="rId186" w:anchor="art10" w:history="1">
        <w:r w:rsidRPr="00D87D2C">
          <w:rPr>
            <w:rFonts w:ascii="Arial" w:eastAsia="Times New Roman" w:hAnsi="Arial" w:cs="Arial"/>
            <w:color w:val="0000FF"/>
            <w:sz w:val="24"/>
            <w:szCs w:val="24"/>
            <w:u w:val="single"/>
          </w:rPr>
          <w:t>(Incluído pela Lei nº 9.779, de 1999)</w:t>
        </w:r>
      </w:hyperlink>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7"/>
          <w:szCs w:val="27"/>
        </w:rPr>
      </w:pPr>
      <w:bookmarkStart w:id="176" w:name="art23§2ii"/>
      <w:bookmarkEnd w:id="176"/>
      <w:r w:rsidRPr="00D87D2C">
        <w:rPr>
          <w:rFonts w:ascii="Arial" w:eastAsia="Times New Roman" w:hAnsi="Arial" w:cs="Arial"/>
          <w:color w:val="000000"/>
          <w:sz w:val="24"/>
          <w:szCs w:val="24"/>
        </w:rPr>
        <w:t>II - pelo doador, até o último dia útil do mês-calendário subseqüente ao da doação, no caso de doação em adiantamento da legítima;        </w:t>
      </w:r>
      <w:hyperlink r:id="rId187" w:anchor="art10" w:history="1">
        <w:r w:rsidRPr="00D87D2C">
          <w:rPr>
            <w:rFonts w:ascii="Arial" w:eastAsia="Times New Roman" w:hAnsi="Arial" w:cs="Arial"/>
            <w:color w:val="0000FF"/>
            <w:sz w:val="24"/>
            <w:szCs w:val="24"/>
            <w:u w:val="single"/>
          </w:rPr>
          <w:t>(Incluído pela Lei nº 9.779, de 1999)</w:t>
        </w:r>
      </w:hyperlink>
    </w:p>
    <w:p w:rsidR="00D87D2C" w:rsidRPr="00D87D2C" w:rsidRDefault="00D87D2C" w:rsidP="00D87D2C">
      <w:pPr>
        <w:spacing w:before="100" w:beforeAutospacing="1" w:after="100" w:afterAutospacing="1" w:line="240" w:lineRule="auto"/>
        <w:ind w:firstLine="554"/>
        <w:rPr>
          <w:rFonts w:ascii="Arial" w:eastAsia="Times New Roman" w:hAnsi="Arial" w:cs="Arial"/>
          <w:color w:val="000000"/>
          <w:sz w:val="27"/>
          <w:szCs w:val="27"/>
        </w:rPr>
      </w:pPr>
      <w:bookmarkStart w:id="177" w:name="art23§2iii"/>
      <w:bookmarkEnd w:id="177"/>
      <w:r w:rsidRPr="00D87D2C">
        <w:rPr>
          <w:rFonts w:ascii="Arial" w:eastAsia="Times New Roman" w:hAnsi="Arial" w:cs="Arial"/>
          <w:color w:val="000000"/>
          <w:sz w:val="24"/>
          <w:szCs w:val="24"/>
        </w:rPr>
        <w:t>III - pelo ex-cônjuge a quem for atribuído o bem ou direito, até o último dia útil do mês subseqüente à data da sentença homologatória do formal de partilha, no caso de dissolução da sociedade conjugal ou da unidade familiar.       </w:t>
      </w:r>
      <w:hyperlink r:id="rId188" w:anchor="art10" w:history="1">
        <w:r w:rsidRPr="00D87D2C">
          <w:rPr>
            <w:rFonts w:ascii="Arial" w:eastAsia="Times New Roman" w:hAnsi="Arial" w:cs="Arial"/>
            <w:color w:val="0000FF"/>
            <w:sz w:val="24"/>
            <w:szCs w:val="24"/>
            <w:u w:val="single"/>
          </w:rPr>
          <w:t>(Incluído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78" w:name="art23§3"/>
      <w:bookmarkEnd w:id="178"/>
      <w:r w:rsidRPr="00D87D2C">
        <w:rPr>
          <w:rFonts w:ascii="Arial" w:eastAsia="Times New Roman" w:hAnsi="Arial" w:cs="Arial"/>
          <w:color w:val="000000"/>
          <w:sz w:val="24"/>
          <w:szCs w:val="24"/>
        </w:rPr>
        <w:t>§ 3º O herdeiro, o legatário ou o donatário deverá incluir os bens ou direitos, na sua declaração de bens correspondente à declaração de rendimentos do ano-calendário da homologação da partilha ou do recebimento da doação, pelo valor pelo qual houver sido efetuada a transferência.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79" w:name="art23§4"/>
      <w:bookmarkEnd w:id="179"/>
      <w:r w:rsidRPr="00D87D2C">
        <w:rPr>
          <w:rFonts w:ascii="Arial" w:eastAsia="Times New Roman" w:hAnsi="Arial" w:cs="Arial"/>
          <w:color w:val="000000"/>
          <w:sz w:val="24"/>
          <w:szCs w:val="24"/>
        </w:rPr>
        <w:t> § 4º Para efeito de apuração de ganho de capital relativo aos bens e direitos de que trata este artigo, será considerado como custo de aquisição o valor pelo qual houverem sido transferidos.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80" w:name="art23§5"/>
      <w:bookmarkEnd w:id="180"/>
      <w:r w:rsidRPr="00D87D2C">
        <w:rPr>
          <w:rFonts w:ascii="Arial" w:eastAsia="Times New Roman" w:hAnsi="Arial" w:cs="Arial"/>
          <w:color w:val="000000"/>
          <w:sz w:val="24"/>
          <w:szCs w:val="24"/>
        </w:rPr>
        <w:t> § 5º As disposições deste artigo aplicam-se, também, aos bens ou direitos atribuídos a cada cônjuge, na hipótese de dissolução da sociedade conjugal ou da unidade familiar.</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81" w:name="art24"/>
      <w:bookmarkEnd w:id="181"/>
      <w:r w:rsidRPr="00D87D2C">
        <w:rPr>
          <w:rFonts w:ascii="Arial" w:eastAsia="Times New Roman" w:hAnsi="Arial" w:cs="Arial"/>
          <w:color w:val="000000"/>
          <w:sz w:val="24"/>
          <w:szCs w:val="24"/>
        </w:rPr>
        <w:t>Art. 24. Na declaração de bens correspondente à declaração de rendimentos das pessoas físicas, relativa ao ano-calendário de 1997, a ser apresentada em 1998, os bens adquiridos até 31 de dezembro de 1995 deverão ser informados pelos valores apurados com observância do disposto no </w:t>
      </w:r>
      <w:hyperlink r:id="rId189" w:anchor="art17" w:history="1">
        <w:r w:rsidRPr="00D87D2C">
          <w:rPr>
            <w:rFonts w:ascii="Arial" w:eastAsia="Times New Roman" w:hAnsi="Arial" w:cs="Arial"/>
            <w:color w:val="0000FF"/>
            <w:sz w:val="24"/>
            <w:szCs w:val="24"/>
            <w:u w:val="single"/>
          </w:rPr>
          <w:t xml:space="preserve">art. 17 da Lei nº 9.249, de </w:t>
        </w:r>
        <w:proofErr w:type="gramStart"/>
        <w:r w:rsidRPr="00D87D2C">
          <w:rPr>
            <w:rFonts w:ascii="Arial" w:eastAsia="Times New Roman" w:hAnsi="Arial" w:cs="Arial"/>
            <w:color w:val="0000FF"/>
            <w:sz w:val="24"/>
            <w:szCs w:val="24"/>
            <w:u w:val="single"/>
          </w:rPr>
          <w:t>1995.</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82" w:name="art24p"/>
      <w:bookmarkEnd w:id="182"/>
      <w:r w:rsidRPr="00D87D2C">
        <w:rPr>
          <w:rFonts w:ascii="Arial" w:eastAsia="Times New Roman" w:hAnsi="Arial" w:cs="Arial"/>
          <w:color w:val="000000"/>
          <w:sz w:val="24"/>
          <w:szCs w:val="24"/>
        </w:rPr>
        <w:t> Parágrafo único. A Secretaria da Receita Federal expedirá as normas necessárias à aplicação do disposto neste artigo.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83" w:name="art25"/>
      <w:bookmarkEnd w:id="183"/>
      <w:r w:rsidRPr="00D87D2C">
        <w:rPr>
          <w:rFonts w:ascii="Arial" w:eastAsia="Times New Roman" w:hAnsi="Arial" w:cs="Arial"/>
          <w:color w:val="000000"/>
          <w:sz w:val="24"/>
          <w:szCs w:val="24"/>
        </w:rPr>
        <w:t>Art. 25. O § 2º do art. 7º da </w:t>
      </w:r>
      <w:hyperlink r:id="rId190" w:history="1">
        <w:r w:rsidRPr="00D87D2C">
          <w:rPr>
            <w:rFonts w:ascii="Arial" w:eastAsia="Times New Roman" w:hAnsi="Arial" w:cs="Arial"/>
            <w:color w:val="0000FF"/>
            <w:sz w:val="24"/>
            <w:szCs w:val="24"/>
            <w:u w:val="single"/>
          </w:rPr>
          <w:t>Lei nº 9.250, de 1995</w:t>
        </w:r>
      </w:hyperlink>
      <w:r w:rsidRPr="00D87D2C">
        <w:rPr>
          <w:rFonts w:ascii="Arial" w:eastAsia="Times New Roman" w:hAnsi="Arial" w:cs="Arial"/>
          <w:color w:val="000000"/>
          <w:sz w:val="24"/>
          <w:szCs w:val="24"/>
        </w:rPr>
        <w:t>, passa a vigorar com a seguinte redação:</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lastRenderedPageBreak/>
        <w:t>"</w:t>
      </w:r>
      <w:hyperlink r:id="rId191" w:anchor="art7%C2%A72" w:history="1">
        <w:r w:rsidRPr="00D87D2C">
          <w:rPr>
            <w:rFonts w:ascii="Arial" w:eastAsia="Times New Roman" w:hAnsi="Arial" w:cs="Arial"/>
            <w:color w:val="0000FF"/>
            <w:sz w:val="24"/>
            <w:szCs w:val="24"/>
            <w:u w:val="single"/>
          </w:rPr>
          <w:t>§ 2º </w:t>
        </w:r>
      </w:hyperlink>
      <w:r w:rsidRPr="00D87D2C">
        <w:rPr>
          <w:rFonts w:ascii="Arial" w:eastAsia="Times New Roman" w:hAnsi="Arial" w:cs="Arial"/>
          <w:color w:val="000000"/>
          <w:sz w:val="24"/>
          <w:szCs w:val="24"/>
        </w:rPr>
        <w:t>O Ministro da Fazenda poderá estabelecer limites e condições para dispensar pessoas físicas da obrigação de apresentar declaração de rendimentos."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84" w:name="art26"/>
      <w:bookmarkEnd w:id="184"/>
      <w:r w:rsidRPr="00D87D2C">
        <w:rPr>
          <w:rFonts w:ascii="Arial" w:eastAsia="Times New Roman" w:hAnsi="Arial" w:cs="Arial"/>
          <w:color w:val="000000"/>
          <w:sz w:val="24"/>
          <w:szCs w:val="24"/>
        </w:rPr>
        <w:t> </w:t>
      </w:r>
      <w:proofErr w:type="spellStart"/>
      <w:r w:rsidRPr="00D87D2C">
        <w:rPr>
          <w:rFonts w:ascii="Arial" w:eastAsia="Times New Roman" w:hAnsi="Arial" w:cs="Arial"/>
          <w:color w:val="000000"/>
          <w:sz w:val="24"/>
          <w:szCs w:val="24"/>
        </w:rPr>
        <w:t>Art</w:t>
      </w:r>
      <w:proofErr w:type="spellEnd"/>
      <w:r w:rsidRPr="00D87D2C">
        <w:rPr>
          <w:rFonts w:ascii="Arial" w:eastAsia="Times New Roman" w:hAnsi="Arial" w:cs="Arial"/>
          <w:color w:val="000000"/>
          <w:sz w:val="24"/>
          <w:szCs w:val="24"/>
        </w:rPr>
        <w:t xml:space="preserve"> 26. Os §§ 3º e 4º do art. 56 da </w:t>
      </w:r>
      <w:hyperlink r:id="rId192" w:history="1">
        <w:r w:rsidRPr="00D87D2C">
          <w:rPr>
            <w:rFonts w:ascii="Arial" w:eastAsia="Times New Roman" w:hAnsi="Arial" w:cs="Arial"/>
            <w:color w:val="0000FF"/>
            <w:sz w:val="24"/>
            <w:szCs w:val="24"/>
            <w:u w:val="single"/>
          </w:rPr>
          <w:t xml:space="preserve">Lei nº 8.981, de </w:t>
        </w:r>
        <w:proofErr w:type="gramStart"/>
        <w:r w:rsidRPr="00D87D2C">
          <w:rPr>
            <w:rFonts w:ascii="Arial" w:eastAsia="Times New Roman" w:hAnsi="Arial" w:cs="Arial"/>
            <w:color w:val="0000FF"/>
            <w:sz w:val="24"/>
            <w:szCs w:val="24"/>
            <w:u w:val="single"/>
          </w:rPr>
          <w:t>1995</w:t>
        </w:r>
      </w:hyperlink>
      <w:r w:rsidRPr="00D87D2C">
        <w:rPr>
          <w:rFonts w:ascii="Arial" w:eastAsia="Times New Roman" w:hAnsi="Arial" w:cs="Arial"/>
          <w:color w:val="000000"/>
          <w:sz w:val="24"/>
          <w:szCs w:val="24"/>
        </w:rPr>
        <w:t>, com as alterações da Lei nº</w:t>
      </w:r>
      <w:proofErr w:type="gramEnd"/>
      <w:r w:rsidRPr="00D87D2C">
        <w:rPr>
          <w:rFonts w:ascii="Arial" w:eastAsia="Times New Roman" w:hAnsi="Arial" w:cs="Arial"/>
          <w:color w:val="000000"/>
          <w:sz w:val="24"/>
          <w:szCs w:val="24"/>
        </w:rPr>
        <w:t xml:space="preserve"> 9.065, de 1995, passam a vigorar com a seguinte redação:</w:t>
      </w:r>
    </w:p>
    <w:bookmarkStart w:id="185" w:name="art56§3"/>
    <w:bookmarkEnd w:id="185"/>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fldChar w:fldCharType="begin"/>
      </w:r>
      <w:r w:rsidRPr="00D87D2C">
        <w:rPr>
          <w:rFonts w:ascii="Arial" w:eastAsia="Times New Roman" w:hAnsi="Arial" w:cs="Arial"/>
          <w:color w:val="000000"/>
          <w:sz w:val="24"/>
          <w:szCs w:val="24"/>
        </w:rPr>
        <w:instrText xml:space="preserve"> HYPERLINK "http://www.planalto.gov.br/ccivil_03/leis/L8981.htm" \l "art56%C2%A73" </w:instrText>
      </w:r>
      <w:r w:rsidRPr="00D87D2C">
        <w:rPr>
          <w:rFonts w:ascii="Arial" w:eastAsia="Times New Roman" w:hAnsi="Arial" w:cs="Arial"/>
          <w:color w:val="000000"/>
          <w:sz w:val="24"/>
          <w:szCs w:val="24"/>
        </w:rPr>
        <w:fldChar w:fldCharType="separate"/>
      </w:r>
      <w:r w:rsidRPr="00D87D2C">
        <w:rPr>
          <w:rFonts w:ascii="Arial" w:eastAsia="Times New Roman" w:hAnsi="Arial" w:cs="Arial"/>
          <w:color w:val="0000FF"/>
          <w:sz w:val="24"/>
          <w:szCs w:val="24"/>
          <w:u w:val="single"/>
        </w:rPr>
        <w:t>"§ 3º</w:t>
      </w:r>
      <w:r w:rsidRPr="00D87D2C">
        <w:rPr>
          <w:rFonts w:ascii="Arial" w:eastAsia="Times New Roman" w:hAnsi="Arial" w:cs="Arial"/>
          <w:color w:val="000000"/>
          <w:sz w:val="24"/>
          <w:szCs w:val="24"/>
        </w:rPr>
        <w:fldChar w:fldCharType="end"/>
      </w:r>
      <w:r w:rsidRPr="00D87D2C">
        <w:rPr>
          <w:rFonts w:ascii="Arial" w:eastAsia="Times New Roman" w:hAnsi="Arial" w:cs="Arial"/>
          <w:color w:val="000000"/>
          <w:sz w:val="24"/>
          <w:szCs w:val="24"/>
        </w:rPr>
        <w:t> A declaração de rendimentos das pessoas jurídicas deverá ser apresentada em meio magnético, ressalvado o disposto no parágrafo subseqüente.</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4º O Ministro da Fazenda poderá permitir que as empresas de que trata a </w:t>
      </w:r>
      <w:hyperlink r:id="rId193" w:history="1">
        <w:r w:rsidRPr="00D87D2C">
          <w:rPr>
            <w:rFonts w:ascii="Arial" w:eastAsia="Times New Roman" w:hAnsi="Arial" w:cs="Arial"/>
            <w:color w:val="0000FF"/>
            <w:sz w:val="24"/>
            <w:szCs w:val="24"/>
            <w:u w:val="single"/>
          </w:rPr>
          <w:t xml:space="preserve">Lei nº 9.317, de </w:t>
        </w:r>
        <w:proofErr w:type="gramStart"/>
        <w:r w:rsidRPr="00D87D2C">
          <w:rPr>
            <w:rFonts w:ascii="Arial" w:eastAsia="Times New Roman" w:hAnsi="Arial" w:cs="Arial"/>
            <w:color w:val="0000FF"/>
            <w:sz w:val="24"/>
            <w:szCs w:val="24"/>
            <w:u w:val="single"/>
          </w:rPr>
          <w:t>5</w:t>
        </w:r>
        <w:proofErr w:type="gramEnd"/>
        <w:r w:rsidRPr="00D87D2C">
          <w:rPr>
            <w:rFonts w:ascii="Arial" w:eastAsia="Times New Roman" w:hAnsi="Arial" w:cs="Arial"/>
            <w:color w:val="0000FF"/>
            <w:sz w:val="24"/>
            <w:szCs w:val="24"/>
            <w:u w:val="single"/>
          </w:rPr>
          <w:t xml:space="preserve"> de dezembro de 1996</w:t>
        </w:r>
      </w:hyperlink>
      <w:r w:rsidRPr="00D87D2C">
        <w:rPr>
          <w:rFonts w:ascii="Arial" w:eastAsia="Times New Roman" w:hAnsi="Arial" w:cs="Arial"/>
          <w:color w:val="000000"/>
          <w:sz w:val="24"/>
          <w:szCs w:val="24"/>
        </w:rPr>
        <w:t>, optantes pelo SIMPLES, apresentem suas declarações por meio de formulários."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86" w:name="art27."/>
      <w:bookmarkEnd w:id="186"/>
      <w:r w:rsidRPr="00D87D2C">
        <w:rPr>
          <w:rFonts w:ascii="Arial" w:eastAsia="Times New Roman" w:hAnsi="Arial" w:cs="Arial"/>
          <w:color w:val="000000"/>
          <w:sz w:val="24"/>
          <w:szCs w:val="24"/>
        </w:rPr>
        <w:t>Art. 27. A multa a que se refere o </w:t>
      </w:r>
      <w:hyperlink r:id="rId194" w:anchor="art88i" w:history="1">
        <w:r w:rsidRPr="00D87D2C">
          <w:rPr>
            <w:rFonts w:ascii="Arial" w:eastAsia="Times New Roman" w:hAnsi="Arial" w:cs="Arial"/>
            <w:color w:val="0000FF"/>
            <w:sz w:val="24"/>
            <w:szCs w:val="24"/>
            <w:u w:val="single"/>
          </w:rPr>
          <w:t>inciso I do art. 88 da Lei nº 8.981, de 1995</w:t>
        </w:r>
      </w:hyperlink>
      <w:r w:rsidRPr="00D87D2C">
        <w:rPr>
          <w:rFonts w:ascii="Arial" w:eastAsia="Times New Roman" w:hAnsi="Arial" w:cs="Arial"/>
          <w:color w:val="000000"/>
          <w:sz w:val="24"/>
          <w:szCs w:val="24"/>
        </w:rPr>
        <w:t>, é limitada a vinte por cento do imposto de renda devido, respeitado o valor mínimo de que trata o § 1º do referido art. 88, convertido em reais de acordo com o disposto no </w:t>
      </w:r>
      <w:hyperlink r:id="rId195" w:anchor="art30" w:history="1">
        <w:r w:rsidRPr="00D87D2C">
          <w:rPr>
            <w:rFonts w:ascii="Arial" w:eastAsia="Times New Roman" w:hAnsi="Arial" w:cs="Arial"/>
            <w:color w:val="0000FF"/>
            <w:sz w:val="24"/>
            <w:szCs w:val="24"/>
            <w:u w:val="single"/>
          </w:rPr>
          <w:t xml:space="preserve">art. 30 da Lei nº 9.249, de 26 de dezembro de </w:t>
        </w:r>
        <w:proofErr w:type="gramStart"/>
        <w:r w:rsidRPr="00D87D2C">
          <w:rPr>
            <w:rFonts w:ascii="Arial" w:eastAsia="Times New Roman" w:hAnsi="Arial" w:cs="Arial"/>
            <w:color w:val="0000FF"/>
            <w:sz w:val="24"/>
            <w:szCs w:val="24"/>
            <w:u w:val="single"/>
          </w:rPr>
          <w:t>1995.</w:t>
        </w:r>
        <w:proofErr w:type="gramEnd"/>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87" w:name="art27p"/>
      <w:bookmarkEnd w:id="187"/>
      <w:r w:rsidRPr="00D87D2C">
        <w:rPr>
          <w:rFonts w:ascii="Arial" w:eastAsia="Times New Roman" w:hAnsi="Arial" w:cs="Arial"/>
          <w:strike/>
          <w:color w:val="000000"/>
          <w:sz w:val="24"/>
          <w:szCs w:val="24"/>
        </w:rPr>
        <w:t>Parágrafo único. A multa a que se refere o </w:t>
      </w:r>
      <w:hyperlink r:id="rId196" w:anchor="art88" w:history="1">
        <w:r w:rsidRPr="00D87D2C">
          <w:rPr>
            <w:rFonts w:ascii="Arial" w:eastAsia="Times New Roman" w:hAnsi="Arial" w:cs="Arial"/>
            <w:strike/>
            <w:color w:val="0000FF"/>
            <w:sz w:val="24"/>
            <w:szCs w:val="24"/>
            <w:u w:val="single"/>
          </w:rPr>
          <w:t>art. 88 da Lei nº 8.981, de 1995</w:t>
        </w:r>
      </w:hyperlink>
      <w:r w:rsidRPr="00D87D2C">
        <w:rPr>
          <w:rFonts w:ascii="Arial" w:eastAsia="Times New Roman" w:hAnsi="Arial" w:cs="Arial"/>
          <w:strike/>
          <w:color w:val="000000"/>
          <w:sz w:val="24"/>
          <w:szCs w:val="24"/>
        </w:rPr>
        <w:t>, será:  </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88" w:name="art27pa"/>
      <w:bookmarkEnd w:id="188"/>
      <w:r w:rsidRPr="00D87D2C">
        <w:rPr>
          <w:rFonts w:ascii="Arial" w:eastAsia="Times New Roman" w:hAnsi="Arial" w:cs="Arial"/>
          <w:strike/>
          <w:color w:val="000000"/>
          <w:sz w:val="24"/>
          <w:szCs w:val="24"/>
        </w:rPr>
        <w:t>a) deduzida do imposto a ser restituído ao contribuinte, se este tiver direito à restituição;</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89" w:name="art27pb"/>
      <w:bookmarkEnd w:id="189"/>
      <w:r w:rsidRPr="00D87D2C">
        <w:rPr>
          <w:rFonts w:ascii="Arial" w:eastAsia="Times New Roman" w:hAnsi="Arial" w:cs="Arial"/>
          <w:strike/>
          <w:color w:val="000000"/>
          <w:sz w:val="24"/>
          <w:szCs w:val="24"/>
        </w:rPr>
        <w:t>b) exigida por meio de lançamento efetuado pela Secretaria da Receita Federal, notificado ao contribuinte.</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90" w:name="art27p.."/>
      <w:bookmarkEnd w:id="190"/>
      <w:r w:rsidRPr="00D87D2C">
        <w:rPr>
          <w:rFonts w:ascii="Arial" w:eastAsia="Times New Roman" w:hAnsi="Arial" w:cs="Arial"/>
          <w:strike/>
          <w:color w:val="000000"/>
          <w:sz w:val="20"/>
          <w:szCs w:val="20"/>
        </w:rPr>
        <w:t>Parágrafo único.  A multa a que se refere o </w:t>
      </w:r>
      <w:hyperlink r:id="rId197" w:anchor="art88" w:history="1">
        <w:r w:rsidRPr="00D87D2C">
          <w:rPr>
            <w:rFonts w:ascii="Arial" w:eastAsia="Times New Roman" w:hAnsi="Arial" w:cs="Arial"/>
            <w:strike/>
            <w:color w:val="0000FF"/>
            <w:sz w:val="20"/>
            <w:u w:val="single"/>
          </w:rPr>
          <w:t>art. 88 da Lei nº 8.981, de 1995</w:t>
        </w:r>
      </w:hyperlink>
      <w:r w:rsidRPr="00D87D2C">
        <w:rPr>
          <w:rFonts w:ascii="Arial" w:eastAsia="Times New Roman" w:hAnsi="Arial" w:cs="Arial"/>
          <w:strike/>
          <w:color w:val="000000"/>
          <w:sz w:val="20"/>
          <w:szCs w:val="20"/>
        </w:rPr>
        <w:t>:        </w:t>
      </w:r>
      <w:hyperlink r:id="rId198" w:anchor="art4" w:history="1">
        <w:r w:rsidRPr="00D87D2C">
          <w:rPr>
            <w:rFonts w:ascii="Arial" w:eastAsia="Times New Roman" w:hAnsi="Arial" w:cs="Arial"/>
            <w:strike/>
            <w:color w:val="0000FF"/>
            <w:sz w:val="24"/>
            <w:szCs w:val="24"/>
            <w:u w:val="single"/>
          </w:rPr>
          <w:t>(Redação dada pela Medida Provisória nº 232, 2004)</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91" w:name="art27pa."/>
      <w:bookmarkEnd w:id="191"/>
      <w:proofErr w:type="gramStart"/>
      <w:r w:rsidRPr="00D87D2C">
        <w:rPr>
          <w:rFonts w:ascii="Arial" w:eastAsia="Times New Roman" w:hAnsi="Arial" w:cs="Arial"/>
          <w:strike/>
          <w:color w:val="000000"/>
          <w:sz w:val="20"/>
          <w:szCs w:val="20"/>
        </w:rPr>
        <w:t>a</w:t>
      </w:r>
      <w:proofErr w:type="gramEnd"/>
      <w:r w:rsidRPr="00D87D2C">
        <w:rPr>
          <w:rFonts w:ascii="Arial" w:eastAsia="Times New Roman" w:hAnsi="Arial" w:cs="Arial"/>
          <w:strike/>
          <w:color w:val="000000"/>
          <w:sz w:val="20"/>
          <w:szCs w:val="20"/>
        </w:rPr>
        <w:t>) poderá ser deduzida do imposto a ser restituído ao contribuinte;</w:t>
      </w:r>
      <w:r w:rsidRPr="00D87D2C">
        <w:rPr>
          <w:rFonts w:ascii="Arial" w:eastAsia="Times New Roman" w:hAnsi="Arial" w:cs="Arial"/>
          <w:strike/>
          <w:color w:val="000000"/>
          <w:sz w:val="24"/>
          <w:szCs w:val="24"/>
        </w:rPr>
        <w:t>       </w:t>
      </w:r>
      <w:hyperlink r:id="rId199" w:anchor="art4" w:history="1">
        <w:r w:rsidRPr="00D87D2C">
          <w:rPr>
            <w:rFonts w:ascii="Arial" w:eastAsia="Times New Roman" w:hAnsi="Arial" w:cs="Arial"/>
            <w:strike/>
            <w:color w:val="0000FF"/>
            <w:sz w:val="24"/>
            <w:szCs w:val="24"/>
            <w:u w:val="single"/>
          </w:rPr>
          <w:t>(Redação dada pela Medida Provisória nº 232, 2004)</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192" w:name="art27pb."/>
      <w:bookmarkEnd w:id="192"/>
      <w:proofErr w:type="gramStart"/>
      <w:r w:rsidRPr="00D87D2C">
        <w:rPr>
          <w:rFonts w:ascii="Arial" w:eastAsia="Times New Roman" w:hAnsi="Arial" w:cs="Arial"/>
          <w:strike/>
          <w:color w:val="000000"/>
          <w:sz w:val="20"/>
          <w:szCs w:val="20"/>
        </w:rPr>
        <w:t>b)</w:t>
      </w:r>
      <w:proofErr w:type="gramEnd"/>
      <w:r w:rsidRPr="00D87D2C">
        <w:rPr>
          <w:rFonts w:ascii="Arial" w:eastAsia="Times New Roman" w:hAnsi="Arial" w:cs="Arial"/>
          <w:strike/>
          <w:color w:val="000000"/>
          <w:sz w:val="20"/>
          <w:szCs w:val="20"/>
        </w:rPr>
        <w:t> será exigida por meio de lançamento efetuado pela Secretaria da Receita Federal, notificado o contribuinte.        </w:t>
      </w:r>
      <w:hyperlink r:id="rId200" w:anchor="art4" w:history="1">
        <w:r w:rsidRPr="00D87D2C">
          <w:rPr>
            <w:rFonts w:ascii="Arial" w:eastAsia="Times New Roman" w:hAnsi="Arial" w:cs="Arial"/>
            <w:strike/>
            <w:color w:val="0000FF"/>
            <w:sz w:val="24"/>
            <w:szCs w:val="24"/>
            <w:u w:val="single"/>
          </w:rPr>
          <w:t>(Redação dada pela Medida Provisória nº 232, 2004)</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93" w:name="art27p."/>
      <w:bookmarkEnd w:id="193"/>
      <w:r w:rsidRPr="00D87D2C">
        <w:rPr>
          <w:rFonts w:ascii="Arial" w:eastAsia="Times New Roman" w:hAnsi="Arial" w:cs="Arial"/>
          <w:color w:val="000000"/>
          <w:sz w:val="24"/>
          <w:szCs w:val="24"/>
        </w:rPr>
        <w:t>Parágrafo único. A multa a que se refere o </w:t>
      </w:r>
      <w:hyperlink r:id="rId201" w:anchor="art88" w:history="1">
        <w:r w:rsidRPr="00D87D2C">
          <w:rPr>
            <w:rFonts w:ascii="Arial" w:eastAsia="Times New Roman" w:hAnsi="Arial" w:cs="Arial"/>
            <w:color w:val="0000FF"/>
            <w:sz w:val="24"/>
            <w:szCs w:val="24"/>
            <w:u w:val="single"/>
          </w:rPr>
          <w:t>art. 88 da Lei nº 8.981, de 1995</w:t>
        </w:r>
      </w:hyperlink>
      <w:r w:rsidRPr="00D87D2C">
        <w:rPr>
          <w:rFonts w:ascii="Arial" w:eastAsia="Times New Roman" w:hAnsi="Arial" w:cs="Arial"/>
          <w:color w:val="000000"/>
          <w:sz w:val="24"/>
          <w:szCs w:val="24"/>
        </w:rPr>
        <w:t>, será:  </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94" w:name="art27pa.."/>
      <w:bookmarkEnd w:id="194"/>
      <w:r w:rsidRPr="00D87D2C">
        <w:rPr>
          <w:rFonts w:ascii="Arial" w:eastAsia="Times New Roman" w:hAnsi="Arial" w:cs="Arial"/>
          <w:color w:val="000000"/>
          <w:sz w:val="24"/>
          <w:szCs w:val="24"/>
        </w:rPr>
        <w:t>a) deduzida do imposto a ser restituído ao contribuinte, se este tiver direito à restituição;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95" w:name="art27pb.."/>
      <w:bookmarkEnd w:id="195"/>
      <w:r w:rsidRPr="00D87D2C">
        <w:rPr>
          <w:rFonts w:ascii="Arial" w:eastAsia="Times New Roman" w:hAnsi="Arial" w:cs="Arial"/>
          <w:color w:val="000000"/>
          <w:sz w:val="24"/>
          <w:szCs w:val="24"/>
        </w:rPr>
        <w:t>b) exigida por meio de lançamento efetuado pela Secretaria da Receita Federal, notificado ao contribuinte.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96" w:name="art28"/>
      <w:bookmarkEnd w:id="196"/>
      <w:r w:rsidRPr="00D87D2C">
        <w:rPr>
          <w:rFonts w:ascii="Arial" w:eastAsia="Times New Roman" w:hAnsi="Arial" w:cs="Arial"/>
          <w:color w:val="000000"/>
          <w:sz w:val="24"/>
          <w:szCs w:val="24"/>
        </w:rPr>
        <w:t>Art. 28. A partir de 1º de janeiro de 1998, a incidência do imposto de renda sobre os rendimentos auferidos por qualquer beneficiário, </w:t>
      </w:r>
      <w:hyperlink r:id="rId202" w:history="1">
        <w:r w:rsidRPr="00D87D2C">
          <w:rPr>
            <w:rFonts w:ascii="Arial" w:eastAsia="Times New Roman" w:hAnsi="Arial" w:cs="Arial"/>
            <w:strike/>
            <w:color w:val="0000FF"/>
            <w:sz w:val="24"/>
            <w:szCs w:val="24"/>
            <w:u w:val="single"/>
          </w:rPr>
          <w:t>inclusive pessoa jurídica imune</w:t>
        </w:r>
      </w:hyperlink>
      <w:r w:rsidRPr="00D87D2C">
        <w:rPr>
          <w:rFonts w:ascii="Arial" w:eastAsia="Times New Roman" w:hAnsi="Arial" w:cs="Arial"/>
          <w:color w:val="000000"/>
          <w:sz w:val="24"/>
          <w:szCs w:val="24"/>
        </w:rPr>
        <w:t> ou isenta, nas aplicações em fundos de investimento, constituídos sob qualquer forma, ocorrerá:        </w:t>
      </w:r>
      <w:hyperlink r:id="rId203" w:history="1">
        <w:r w:rsidRPr="00D87D2C">
          <w:rPr>
            <w:rFonts w:ascii="Arial" w:eastAsia="Times New Roman" w:hAnsi="Arial" w:cs="Arial"/>
            <w:color w:val="0000FF"/>
            <w:sz w:val="24"/>
            <w:szCs w:val="24"/>
            <w:u w:val="single"/>
          </w:rPr>
          <w:t>(Vide ADI 1.758-4, DE 1998)</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97" w:name="art28i"/>
      <w:bookmarkEnd w:id="197"/>
      <w:r w:rsidRPr="00D87D2C">
        <w:rPr>
          <w:rFonts w:ascii="Arial" w:eastAsia="Times New Roman" w:hAnsi="Arial" w:cs="Arial"/>
          <w:color w:val="000000"/>
          <w:sz w:val="24"/>
          <w:szCs w:val="24"/>
        </w:rPr>
        <w:t>I - diariamente, sobre os rendimentos produzidos pelos títulos, aplicações financeiras e valores mobiliários de renda fixa integrantes das carteiras dos fundos;       </w:t>
      </w:r>
      <w:hyperlink r:id="rId204" w:anchor="art7" w:history="1">
        <w:r w:rsidRPr="00D87D2C">
          <w:rPr>
            <w:rFonts w:ascii="Arial" w:eastAsia="Times New Roman" w:hAnsi="Arial" w:cs="Arial"/>
            <w:color w:val="0000FF"/>
            <w:sz w:val="24"/>
            <w:szCs w:val="24"/>
            <w:u w:val="single"/>
          </w:rPr>
          <w:t>(Vide Medida Provisória nº 2.189-49,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98" w:name="art28ii"/>
      <w:bookmarkEnd w:id="198"/>
      <w:r w:rsidRPr="00D87D2C">
        <w:rPr>
          <w:rFonts w:ascii="Arial" w:eastAsia="Times New Roman" w:hAnsi="Arial" w:cs="Arial"/>
          <w:color w:val="000000"/>
          <w:sz w:val="24"/>
          <w:szCs w:val="24"/>
        </w:rPr>
        <w:lastRenderedPageBreak/>
        <w:t>II - por ocasião do resgate das quotas, em relação à parcela dos valores mobiliários de renda variável integrante das carteiras dos fundos.       </w:t>
      </w:r>
      <w:hyperlink r:id="rId205" w:anchor="art7" w:history="1">
        <w:r w:rsidRPr="00D87D2C">
          <w:rPr>
            <w:rFonts w:ascii="Arial" w:eastAsia="Times New Roman" w:hAnsi="Arial" w:cs="Arial"/>
            <w:color w:val="0000FF"/>
            <w:sz w:val="24"/>
            <w:szCs w:val="24"/>
            <w:u w:val="single"/>
          </w:rPr>
          <w:t>(Vide Medida Provisória nº 2.189-49,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199" w:name="art28§1"/>
      <w:bookmarkEnd w:id="199"/>
      <w:r w:rsidRPr="00D87D2C">
        <w:rPr>
          <w:rFonts w:ascii="Arial" w:eastAsia="Times New Roman" w:hAnsi="Arial" w:cs="Arial"/>
          <w:color w:val="000000"/>
          <w:sz w:val="24"/>
          <w:szCs w:val="24"/>
        </w:rPr>
        <w:t>§ 1º Na hipótese de que trata o inciso II, a base de cálculo do imposto será constituída pelo ganho apurado pela soma algébrica dos resultados apropriados diariamente ao quotista.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0" w:name="art28§2"/>
      <w:bookmarkEnd w:id="200"/>
      <w:r w:rsidRPr="00D87D2C">
        <w:rPr>
          <w:rFonts w:ascii="Arial" w:eastAsia="Times New Roman" w:hAnsi="Arial" w:cs="Arial"/>
          <w:color w:val="000000"/>
          <w:sz w:val="24"/>
          <w:szCs w:val="24"/>
        </w:rPr>
        <w:t> § 2º Para efeitos do disposto neste artigo o administrador do fundo de investimento deverá apropriar, diariamente, para cada quotista: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1" w:name="art28§2a"/>
      <w:bookmarkEnd w:id="201"/>
      <w:r w:rsidRPr="00D87D2C">
        <w:rPr>
          <w:rFonts w:ascii="Arial" w:eastAsia="Times New Roman" w:hAnsi="Arial" w:cs="Arial"/>
          <w:color w:val="000000"/>
          <w:sz w:val="24"/>
          <w:szCs w:val="24"/>
        </w:rPr>
        <w:t>a) os rendimentos de que trata o inciso I, deduzido o imposto de renda;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2" w:name="art28§2b"/>
      <w:bookmarkEnd w:id="202"/>
      <w:r w:rsidRPr="00D87D2C">
        <w:rPr>
          <w:rFonts w:ascii="Arial" w:eastAsia="Times New Roman" w:hAnsi="Arial" w:cs="Arial"/>
          <w:color w:val="000000"/>
          <w:sz w:val="24"/>
          <w:szCs w:val="24"/>
        </w:rPr>
        <w:t>b) os resultados positivos ou negativos decorrentes da avaliação dos ativos previstos no inciso II.</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3" w:name="art28§3"/>
      <w:bookmarkEnd w:id="203"/>
      <w:r w:rsidRPr="00D87D2C">
        <w:rPr>
          <w:rFonts w:ascii="Arial" w:eastAsia="Times New Roman" w:hAnsi="Arial" w:cs="Arial"/>
          <w:color w:val="000000"/>
          <w:sz w:val="24"/>
          <w:szCs w:val="24"/>
        </w:rPr>
        <w:t>  § 3º As aplicações, os resgates e a apropriação dos valores de que trata o parágrafo anterior serão feitos conforme a proporção dos ativos de renda fixa e de renda variável no total da carteira do fundo de investimento.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4" w:name="art28§4"/>
      <w:bookmarkEnd w:id="204"/>
      <w:r w:rsidRPr="00D87D2C">
        <w:rPr>
          <w:rFonts w:ascii="Arial" w:eastAsia="Times New Roman" w:hAnsi="Arial" w:cs="Arial"/>
          <w:color w:val="000000"/>
          <w:sz w:val="24"/>
          <w:szCs w:val="24"/>
        </w:rPr>
        <w:t> § 4º As perdas apuradas no resgate de quotas poderão ser compensadas com ganhos auferidos em resgates posteriores, no mesmo fundo de investimento, de acordo com sistemática a ser definida pela Secretaria da Receita Federal.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5" w:name="art28§5"/>
      <w:bookmarkEnd w:id="205"/>
      <w:r w:rsidRPr="00D87D2C">
        <w:rPr>
          <w:rFonts w:ascii="Arial" w:eastAsia="Times New Roman" w:hAnsi="Arial" w:cs="Arial"/>
          <w:color w:val="000000"/>
          <w:sz w:val="24"/>
          <w:szCs w:val="24"/>
        </w:rPr>
        <w:t> § 5º Os fundos de investimento cujas carteiras sejam constituídas, no mínimo, por 95% de ativos de renda fixa, ao calcular o imposto pela apropriação diária de que trata o inciso I, poderão computar, na base de cálculo, os rendimentos e ganhos totais do patrimônio do fundo.        </w:t>
      </w:r>
      <w:hyperlink r:id="rId206" w:anchor="art7" w:history="1">
        <w:r w:rsidRPr="00D87D2C">
          <w:rPr>
            <w:rFonts w:ascii="Arial" w:eastAsia="Times New Roman" w:hAnsi="Arial" w:cs="Arial"/>
            <w:color w:val="0000FF"/>
            <w:sz w:val="24"/>
            <w:szCs w:val="24"/>
            <w:u w:val="single"/>
          </w:rPr>
          <w:t>(Vide Medida Provisória nº 2.189-49,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6" w:name="art28§6"/>
      <w:bookmarkEnd w:id="206"/>
      <w:r w:rsidRPr="00D87D2C">
        <w:rPr>
          <w:rFonts w:ascii="Arial" w:eastAsia="Times New Roman" w:hAnsi="Arial" w:cs="Arial"/>
          <w:color w:val="000000"/>
          <w:sz w:val="24"/>
          <w:szCs w:val="24"/>
        </w:rPr>
        <w:t> § 6º Os fundos de investimento cujas carteiras sejam constituídas, no mínimo, por 80% de ações negociadas no mercado à vista de bolsa de valores ou entidade assemelhada, poderão calcular o imposto no resgate de quotas, abrangendo os rendimentos e ganhos totais do patrimônio do fundo. </w:t>
      </w:r>
      <w:hyperlink r:id="rId207" w:anchor="art1" w:history="1">
        <w:r w:rsidRPr="00D87D2C">
          <w:rPr>
            <w:rFonts w:ascii="Arial" w:eastAsia="Times New Roman" w:hAnsi="Arial" w:cs="Arial"/>
            <w:color w:val="0000FF"/>
            <w:sz w:val="24"/>
            <w:szCs w:val="24"/>
            <w:u w:val="single"/>
          </w:rPr>
          <w:t xml:space="preserve">(Vide artigos </w:t>
        </w:r>
        <w:proofErr w:type="spellStart"/>
        <w:r w:rsidRPr="00D87D2C">
          <w:rPr>
            <w:rFonts w:ascii="Arial" w:eastAsia="Times New Roman" w:hAnsi="Arial" w:cs="Arial"/>
            <w:color w:val="0000FF"/>
            <w:sz w:val="24"/>
            <w:szCs w:val="24"/>
            <w:u w:val="single"/>
          </w:rPr>
          <w:t>1º</w:t>
        </w:r>
        <w:proofErr w:type="spellEnd"/>
      </w:hyperlink>
      <w:r w:rsidRPr="00D87D2C">
        <w:rPr>
          <w:rFonts w:ascii="Arial" w:eastAsia="Times New Roman" w:hAnsi="Arial" w:cs="Arial"/>
          <w:color w:val="000000"/>
          <w:sz w:val="24"/>
          <w:szCs w:val="24"/>
        </w:rPr>
        <w:t>e </w:t>
      </w:r>
      <w:hyperlink r:id="rId208" w:anchor="art2" w:history="1">
        <w:r w:rsidRPr="00D87D2C">
          <w:rPr>
            <w:rFonts w:ascii="Arial" w:eastAsia="Times New Roman" w:hAnsi="Arial" w:cs="Arial"/>
            <w:color w:val="0000FF"/>
            <w:sz w:val="24"/>
            <w:szCs w:val="24"/>
            <w:u w:val="single"/>
          </w:rPr>
          <w:t>2º da Medida Provisória nº 2.189-49,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7" w:name="art28§7"/>
      <w:bookmarkEnd w:id="207"/>
      <w:r w:rsidRPr="00D87D2C">
        <w:rPr>
          <w:rFonts w:ascii="Arial" w:eastAsia="Times New Roman" w:hAnsi="Arial" w:cs="Arial"/>
          <w:color w:val="000000"/>
          <w:sz w:val="24"/>
          <w:szCs w:val="24"/>
        </w:rPr>
        <w:t>§ 7º A base de cálculo do imposto de que trata o parágrafo anterior será constituída pela diferença positiva entre o valor de resgate e o valor de aquisição da quota.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8" w:name="art28§8"/>
      <w:bookmarkEnd w:id="208"/>
      <w:r w:rsidRPr="00D87D2C">
        <w:rPr>
          <w:rFonts w:ascii="Arial" w:eastAsia="Times New Roman" w:hAnsi="Arial" w:cs="Arial"/>
          <w:color w:val="000000"/>
          <w:sz w:val="24"/>
          <w:szCs w:val="24"/>
        </w:rPr>
        <w:t> § 8º A Secretaria da Receita Federal definirá os requisitos e condições para que os fundos de que trata o § 6º atendam ao limite ali estabelecido.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09" w:name="art28§9"/>
      <w:bookmarkEnd w:id="209"/>
      <w:r w:rsidRPr="00D87D2C">
        <w:rPr>
          <w:rFonts w:ascii="Arial" w:eastAsia="Times New Roman" w:hAnsi="Arial" w:cs="Arial"/>
          <w:color w:val="000000"/>
          <w:sz w:val="24"/>
          <w:szCs w:val="24"/>
        </w:rPr>
        <w:t> § 9º O imposto de que trata este artigo incidirá à alíquota de vinte por cento, vedada a dedução de quaisquer custos ou despesas incorridos na administração do fundo.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10" w:name="art28§10"/>
      <w:bookmarkEnd w:id="210"/>
      <w:r w:rsidRPr="00D87D2C">
        <w:rPr>
          <w:rFonts w:ascii="Arial" w:eastAsia="Times New Roman" w:hAnsi="Arial" w:cs="Arial"/>
          <w:color w:val="000000"/>
          <w:sz w:val="24"/>
          <w:szCs w:val="24"/>
        </w:rPr>
        <w:t> § 10. Ficam isentos do imposto de renda: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11" w:name="art28§10a"/>
      <w:bookmarkEnd w:id="211"/>
      <w:r w:rsidRPr="00D87D2C">
        <w:rPr>
          <w:rFonts w:ascii="Arial" w:eastAsia="Times New Roman" w:hAnsi="Arial" w:cs="Arial"/>
          <w:color w:val="000000"/>
          <w:sz w:val="24"/>
          <w:szCs w:val="24"/>
        </w:rPr>
        <w:lastRenderedPageBreak/>
        <w:t>a) os rendimentos e ganhos líquidos auferidos na alienação, liquidação, resgate, cessão ou repactuação dos títulos, aplicações financeiras e valores mobiliários integrantes das carteiras dos fundos de investimento;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12" w:name="art28§10b"/>
      <w:bookmarkEnd w:id="212"/>
      <w:r w:rsidRPr="00D87D2C">
        <w:rPr>
          <w:rFonts w:ascii="Arial" w:eastAsia="Times New Roman" w:hAnsi="Arial" w:cs="Arial"/>
          <w:color w:val="000000"/>
          <w:sz w:val="24"/>
          <w:szCs w:val="24"/>
        </w:rPr>
        <w:t>b) os juros de que trata o </w:t>
      </w:r>
      <w:hyperlink r:id="rId209" w:anchor="art9" w:history="1">
        <w:r w:rsidRPr="00D87D2C">
          <w:rPr>
            <w:rFonts w:ascii="Arial" w:eastAsia="Times New Roman" w:hAnsi="Arial" w:cs="Arial"/>
            <w:color w:val="0000FF"/>
            <w:sz w:val="24"/>
            <w:szCs w:val="24"/>
            <w:u w:val="single"/>
          </w:rPr>
          <w:t>art. 9 da Lei nº 9.249, de 1995</w:t>
        </w:r>
      </w:hyperlink>
      <w:r w:rsidRPr="00D87D2C">
        <w:rPr>
          <w:rFonts w:ascii="Arial" w:eastAsia="Times New Roman" w:hAnsi="Arial" w:cs="Arial"/>
          <w:color w:val="000000"/>
          <w:sz w:val="24"/>
          <w:szCs w:val="24"/>
        </w:rPr>
        <w:t>, recebidos pelos fundos de investimento.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13" w:name="art28§11"/>
      <w:bookmarkEnd w:id="213"/>
      <w:r w:rsidRPr="00D87D2C">
        <w:rPr>
          <w:rFonts w:ascii="Arial" w:eastAsia="Times New Roman" w:hAnsi="Arial" w:cs="Arial"/>
          <w:color w:val="000000"/>
          <w:sz w:val="24"/>
          <w:szCs w:val="24"/>
        </w:rPr>
        <w:t> § 11. Fica dispensada a retenção do imposto de renda sobre os rendimentos auferidos pelos quotistas dos fundos de investimento: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14" w:name="art28§11a"/>
      <w:bookmarkEnd w:id="214"/>
      <w:r w:rsidRPr="00D87D2C">
        <w:rPr>
          <w:rFonts w:ascii="Arial" w:eastAsia="Times New Roman" w:hAnsi="Arial" w:cs="Arial"/>
          <w:color w:val="000000"/>
          <w:sz w:val="24"/>
          <w:szCs w:val="24"/>
        </w:rPr>
        <w:t>a) cujos recursos sejam aplicados na aquisição de quotas de outros fundos de investimento.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15" w:name="art28§11b"/>
      <w:bookmarkEnd w:id="215"/>
      <w:r w:rsidRPr="00D87D2C">
        <w:rPr>
          <w:rFonts w:ascii="Arial" w:eastAsia="Times New Roman" w:hAnsi="Arial" w:cs="Arial"/>
          <w:color w:val="000000"/>
          <w:sz w:val="24"/>
          <w:szCs w:val="24"/>
        </w:rPr>
        <w:t>b) constituídos, exclusivamente, pelas pessoas jurídicas de que trata o </w:t>
      </w:r>
      <w:hyperlink r:id="rId210" w:anchor="art77i." w:history="1">
        <w:r w:rsidRPr="00D87D2C">
          <w:rPr>
            <w:rFonts w:ascii="Arial" w:eastAsia="Times New Roman" w:hAnsi="Arial" w:cs="Arial"/>
            <w:color w:val="0000FF"/>
            <w:sz w:val="24"/>
            <w:szCs w:val="24"/>
            <w:u w:val="single"/>
          </w:rPr>
          <w:t xml:space="preserve">art. 77, inciso I, da Lei nº 8.981, de 20 de janeiro de </w:t>
        </w:r>
        <w:proofErr w:type="gramStart"/>
        <w:r w:rsidRPr="00D87D2C">
          <w:rPr>
            <w:rFonts w:ascii="Arial" w:eastAsia="Times New Roman" w:hAnsi="Arial" w:cs="Arial"/>
            <w:color w:val="0000FF"/>
            <w:sz w:val="24"/>
            <w:szCs w:val="24"/>
            <w:u w:val="single"/>
          </w:rPr>
          <w:t>1995.</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16" w:name="art28§12"/>
      <w:bookmarkEnd w:id="216"/>
      <w:r w:rsidRPr="00D87D2C">
        <w:rPr>
          <w:rFonts w:ascii="Arial" w:eastAsia="Times New Roman" w:hAnsi="Arial" w:cs="Arial"/>
          <w:color w:val="000000"/>
          <w:sz w:val="24"/>
          <w:szCs w:val="24"/>
        </w:rPr>
        <w:t> § 12. Os fundos de investimento de que trata a alínea "a" do parágrafo anterior serão tributados: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17" w:name="art28§12a"/>
      <w:bookmarkEnd w:id="217"/>
      <w:r w:rsidRPr="00D87D2C">
        <w:rPr>
          <w:rFonts w:ascii="Arial" w:eastAsia="Times New Roman" w:hAnsi="Arial" w:cs="Arial"/>
          <w:color w:val="000000"/>
          <w:sz w:val="24"/>
          <w:szCs w:val="24"/>
        </w:rPr>
        <w:t>a) como qualquer quotista, quanto a aplicações em quotas de outros fundos de investimento;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18" w:name="art28§12b"/>
      <w:bookmarkEnd w:id="218"/>
      <w:r w:rsidRPr="00D87D2C">
        <w:rPr>
          <w:rFonts w:ascii="Arial" w:eastAsia="Times New Roman" w:hAnsi="Arial" w:cs="Arial"/>
          <w:color w:val="000000"/>
          <w:sz w:val="24"/>
          <w:szCs w:val="24"/>
        </w:rPr>
        <w:t>b) como os demais fundos, quanto a aplicações em outros ativos.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19" w:name="art28§13"/>
      <w:bookmarkEnd w:id="219"/>
      <w:r w:rsidRPr="00D87D2C">
        <w:rPr>
          <w:rFonts w:ascii="Arial" w:eastAsia="Times New Roman" w:hAnsi="Arial" w:cs="Arial"/>
          <w:color w:val="000000"/>
          <w:sz w:val="24"/>
          <w:szCs w:val="24"/>
        </w:rPr>
        <w:t> § 13. O disposto neste artigo aplica-se, também, à parcela dos ativos de renda fixa dos fundos de investimento imobiliário tributados nos termos da </w:t>
      </w:r>
      <w:hyperlink r:id="rId211" w:history="1">
        <w:r w:rsidRPr="00D87D2C">
          <w:rPr>
            <w:rFonts w:ascii="Arial" w:eastAsia="Times New Roman" w:hAnsi="Arial" w:cs="Arial"/>
            <w:color w:val="0000FF"/>
            <w:sz w:val="24"/>
            <w:szCs w:val="24"/>
            <w:u w:val="single"/>
          </w:rPr>
          <w:t>Lei nº 8.668, de 1993</w:t>
        </w:r>
      </w:hyperlink>
      <w:r w:rsidRPr="00D87D2C">
        <w:rPr>
          <w:rFonts w:ascii="Arial" w:eastAsia="Times New Roman" w:hAnsi="Arial" w:cs="Arial"/>
          <w:color w:val="000000"/>
          <w:sz w:val="24"/>
          <w:szCs w:val="24"/>
        </w:rPr>
        <w:t>, e dos demais fundos de investimentos que não tenham resgate de quotas.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20" w:name="art29"/>
      <w:bookmarkEnd w:id="220"/>
      <w:r w:rsidRPr="00D87D2C">
        <w:rPr>
          <w:rFonts w:ascii="Arial" w:eastAsia="Times New Roman" w:hAnsi="Arial" w:cs="Arial"/>
          <w:color w:val="000000"/>
          <w:sz w:val="24"/>
          <w:szCs w:val="24"/>
        </w:rPr>
        <w:t> Art. 29. Para fins de incidência do imposto de renda na fonte, consideram-se pagos ou creditados aos quotistas dos fundos de investimento, na data em que se completar o primeiro período de carência em 1998, os rendimentos correspondentes à diferença positiva entre o valor da quota em 31 de dezembro de 1997 e o respectivo custo de aquisição.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21" w:name="art29§1"/>
      <w:bookmarkEnd w:id="221"/>
      <w:r w:rsidRPr="00D87D2C">
        <w:rPr>
          <w:rFonts w:ascii="Arial" w:eastAsia="Times New Roman" w:hAnsi="Arial" w:cs="Arial"/>
          <w:color w:val="000000"/>
          <w:sz w:val="24"/>
          <w:szCs w:val="24"/>
        </w:rPr>
        <w:t>§ 1º Na hipótese de resgate anterior ao vencimento do período de carência, a apuração dos rendimentos terá por base o valor da quota na data do último vencimento da carência, ocorrido em 1997.</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22" w:name="art29§2"/>
      <w:bookmarkEnd w:id="222"/>
      <w:r w:rsidRPr="00D87D2C">
        <w:rPr>
          <w:rFonts w:ascii="Arial" w:eastAsia="Times New Roman" w:hAnsi="Arial" w:cs="Arial"/>
          <w:color w:val="000000"/>
          <w:sz w:val="24"/>
          <w:szCs w:val="24"/>
        </w:rPr>
        <w:t>§ 2º No caso de fundos sem prazo de carência para resgate de quotas, com rendimento integral, consideram-se pagos ou creditados os rendimentos no dia 2 de janeiro de 1998.</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23" w:name="art29§3"/>
      <w:bookmarkEnd w:id="223"/>
      <w:r w:rsidRPr="00D87D2C">
        <w:rPr>
          <w:rFonts w:ascii="Arial" w:eastAsia="Times New Roman" w:hAnsi="Arial" w:cs="Arial"/>
          <w:color w:val="000000"/>
          <w:sz w:val="24"/>
          <w:szCs w:val="24"/>
        </w:rPr>
        <w:t>§ 3º Os rendimentos de que trata este artigo serão tributados pelo imposto de renda na fonte, à alíquota de quinze por cento, na data da ocorrência do fato gerador.</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24" w:name="art30"/>
      <w:bookmarkEnd w:id="224"/>
      <w:r w:rsidRPr="00D87D2C">
        <w:rPr>
          <w:rFonts w:ascii="Arial" w:eastAsia="Times New Roman" w:hAnsi="Arial" w:cs="Arial"/>
          <w:color w:val="000000"/>
          <w:sz w:val="24"/>
          <w:szCs w:val="24"/>
        </w:rPr>
        <w:t> Art. 30. O imposto de que trata o § 3º do artigo anterior, retido pela instituição administradora do fundo, na data da ocorrência do fato gerador, será recolhido em quota única, até o terceiro dia útil da semana subseqüente.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25" w:name="art31"/>
      <w:bookmarkEnd w:id="225"/>
      <w:r w:rsidRPr="00D87D2C">
        <w:rPr>
          <w:rFonts w:ascii="Arial" w:eastAsia="Times New Roman" w:hAnsi="Arial" w:cs="Arial"/>
          <w:color w:val="000000"/>
          <w:sz w:val="24"/>
          <w:szCs w:val="24"/>
        </w:rPr>
        <w:lastRenderedPageBreak/>
        <w:t> Art. 31. Excluem-se do disposto no art. 29, os rendimentos auferidos até 31 de dezembro de 1997 pelos quotistas dos fundos de investimento de renda variável, que serão tributados no resgate de quotas.        </w:t>
      </w:r>
      <w:hyperlink r:id="rId212" w:anchor="art1" w:history="1">
        <w:r w:rsidRPr="00D87D2C">
          <w:rPr>
            <w:rFonts w:ascii="Arial" w:eastAsia="Times New Roman" w:hAnsi="Arial" w:cs="Arial"/>
            <w:color w:val="0000FF"/>
            <w:sz w:val="24"/>
            <w:szCs w:val="24"/>
            <w:u w:val="single"/>
          </w:rPr>
          <w:t>(Vide artigos 1º</w:t>
        </w:r>
      </w:hyperlink>
      <w:r w:rsidRPr="00D87D2C">
        <w:rPr>
          <w:rFonts w:ascii="Arial" w:eastAsia="Times New Roman" w:hAnsi="Arial" w:cs="Arial"/>
          <w:color w:val="000000"/>
          <w:sz w:val="24"/>
          <w:szCs w:val="24"/>
        </w:rPr>
        <w:t> e </w:t>
      </w:r>
      <w:hyperlink r:id="rId213" w:anchor="art2" w:history="1">
        <w:r w:rsidRPr="00D87D2C">
          <w:rPr>
            <w:rFonts w:ascii="Arial" w:eastAsia="Times New Roman" w:hAnsi="Arial" w:cs="Arial"/>
            <w:color w:val="0000FF"/>
            <w:sz w:val="24"/>
            <w:szCs w:val="24"/>
            <w:u w:val="single"/>
          </w:rPr>
          <w:t>2º da Medida Provisória nº 2.189-49,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26" w:name="art31§1"/>
      <w:bookmarkEnd w:id="226"/>
      <w:r w:rsidRPr="00D87D2C">
        <w:rPr>
          <w:rFonts w:ascii="Arial" w:eastAsia="Times New Roman" w:hAnsi="Arial" w:cs="Arial"/>
          <w:color w:val="000000"/>
          <w:sz w:val="24"/>
          <w:szCs w:val="24"/>
        </w:rPr>
        <w:t>§ 1º Para efeito do disposto neste artigo, consideram-se de renda variável os fundos de investimento que, nos meses de novembro e dezembro de 1997, tenham mantido, no mínimo, 51% (cinqüenta e um por cento) de patrimônio aplicado em ações negociadas no mercado à vista de bolsa de valores ou entidade assemelhada.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27" w:name="art31§2"/>
      <w:bookmarkEnd w:id="227"/>
      <w:r w:rsidRPr="00D87D2C">
        <w:rPr>
          <w:rFonts w:ascii="Arial" w:eastAsia="Times New Roman" w:hAnsi="Arial" w:cs="Arial"/>
          <w:color w:val="000000"/>
          <w:sz w:val="24"/>
          <w:szCs w:val="24"/>
        </w:rPr>
        <w:t>§ 2º O disposto neste artigo aplica-se, também, aos rendimentos auferidos pelos quotistas de fundo de investimento que, nos meses de novembro e dezembro de 1997, tenham mantido, no mínimo, 95% (noventa e cinco por cento) de seus recursos aplicados em quotas dos fundos de que trata o parágrafo anterior.</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28" w:name="art28§12§4"/>
      <w:bookmarkEnd w:id="228"/>
      <w:r w:rsidRPr="00D87D2C">
        <w:rPr>
          <w:rFonts w:ascii="Arial" w:eastAsia="Times New Roman" w:hAnsi="Arial" w:cs="Arial"/>
          <w:color w:val="000000"/>
          <w:sz w:val="24"/>
          <w:szCs w:val="24"/>
        </w:rPr>
        <w:t xml:space="preserve">Art. 32. O imposto de que tratam os </w:t>
      </w:r>
      <w:proofErr w:type="spellStart"/>
      <w:r w:rsidRPr="00D87D2C">
        <w:rPr>
          <w:rFonts w:ascii="Arial" w:eastAsia="Times New Roman" w:hAnsi="Arial" w:cs="Arial"/>
          <w:color w:val="000000"/>
          <w:sz w:val="24"/>
          <w:szCs w:val="24"/>
        </w:rPr>
        <w:t>arts</w:t>
      </w:r>
      <w:proofErr w:type="spellEnd"/>
      <w:r w:rsidRPr="00D87D2C">
        <w:rPr>
          <w:rFonts w:ascii="Arial" w:eastAsia="Times New Roman" w:hAnsi="Arial" w:cs="Arial"/>
          <w:color w:val="000000"/>
          <w:sz w:val="24"/>
          <w:szCs w:val="24"/>
        </w:rPr>
        <w:t xml:space="preserve">. 28 a 31 </w:t>
      </w:r>
      <w:proofErr w:type="gramStart"/>
      <w:r w:rsidRPr="00D87D2C">
        <w:rPr>
          <w:rFonts w:ascii="Arial" w:eastAsia="Times New Roman" w:hAnsi="Arial" w:cs="Arial"/>
          <w:color w:val="000000"/>
          <w:sz w:val="24"/>
          <w:szCs w:val="24"/>
        </w:rPr>
        <w:t>será</w:t>
      </w:r>
      <w:proofErr w:type="gramEnd"/>
      <w:r w:rsidRPr="00D87D2C">
        <w:rPr>
          <w:rFonts w:ascii="Arial" w:eastAsia="Times New Roman" w:hAnsi="Arial" w:cs="Arial"/>
          <w:color w:val="000000"/>
          <w:sz w:val="24"/>
          <w:szCs w:val="24"/>
        </w:rPr>
        <w:t xml:space="preserve"> retido pelo administrador do fundo de investimento na data da ocorrência do fato gerador e recolhido até o terceiro dia útil da semana subseqüente.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29" w:name="art33"/>
      <w:bookmarkEnd w:id="229"/>
      <w:r w:rsidRPr="00D87D2C">
        <w:rPr>
          <w:rFonts w:ascii="Arial" w:eastAsia="Times New Roman" w:hAnsi="Arial" w:cs="Arial"/>
          <w:color w:val="000000"/>
          <w:sz w:val="24"/>
          <w:szCs w:val="24"/>
        </w:rPr>
        <w:t>Art. 33. Os clubes de investimento, as carteiras administradas e qualquer outra forma de investimento associativo ou coletivo, sujeitam-se às mesmas normas do imposto de renda aplicáveis aos fundos de investimento.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30" w:name="art34."/>
      <w:bookmarkEnd w:id="230"/>
      <w:r w:rsidRPr="00D87D2C">
        <w:rPr>
          <w:rFonts w:ascii="Arial" w:eastAsia="Times New Roman" w:hAnsi="Arial" w:cs="Arial"/>
          <w:strike/>
          <w:color w:val="000000"/>
          <w:sz w:val="24"/>
          <w:szCs w:val="24"/>
        </w:rPr>
        <w:t xml:space="preserve">Art. 34. O disposto nos </w:t>
      </w:r>
      <w:proofErr w:type="spellStart"/>
      <w:r w:rsidRPr="00D87D2C">
        <w:rPr>
          <w:rFonts w:ascii="Arial" w:eastAsia="Times New Roman" w:hAnsi="Arial" w:cs="Arial"/>
          <w:strike/>
          <w:color w:val="000000"/>
          <w:sz w:val="24"/>
          <w:szCs w:val="24"/>
        </w:rPr>
        <w:t>arts</w:t>
      </w:r>
      <w:proofErr w:type="spellEnd"/>
      <w:r w:rsidRPr="00D87D2C">
        <w:rPr>
          <w:rFonts w:ascii="Arial" w:eastAsia="Times New Roman" w:hAnsi="Arial" w:cs="Arial"/>
          <w:strike/>
          <w:color w:val="000000"/>
          <w:sz w:val="24"/>
          <w:szCs w:val="24"/>
        </w:rPr>
        <w:t>. 28 a 31 não se aplica aos fundos de investimento de que trata o </w:t>
      </w:r>
      <w:hyperlink r:id="rId214" w:anchor="art81" w:history="1">
        <w:r w:rsidRPr="00D87D2C">
          <w:rPr>
            <w:rFonts w:ascii="Arial" w:eastAsia="Times New Roman" w:hAnsi="Arial" w:cs="Arial"/>
            <w:strike/>
            <w:color w:val="0000FF"/>
            <w:sz w:val="24"/>
            <w:szCs w:val="24"/>
            <w:u w:val="single"/>
          </w:rPr>
          <w:t>art. 81 da Lei nº 8.981, de 1995</w:t>
        </w:r>
      </w:hyperlink>
      <w:r w:rsidRPr="00D87D2C">
        <w:rPr>
          <w:rFonts w:ascii="Arial" w:eastAsia="Times New Roman" w:hAnsi="Arial" w:cs="Arial"/>
          <w:strike/>
          <w:color w:val="000000"/>
          <w:sz w:val="24"/>
          <w:szCs w:val="24"/>
        </w:rPr>
        <w:t>, que continuam sujeitos às normas de tributação previstas na legislação vigente.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31" w:name="art34"/>
      <w:bookmarkEnd w:id="231"/>
      <w:r w:rsidRPr="00D87D2C">
        <w:rPr>
          <w:rFonts w:ascii="Arial" w:eastAsia="Times New Roman" w:hAnsi="Arial" w:cs="Arial"/>
          <w:color w:val="000000"/>
          <w:sz w:val="24"/>
          <w:szCs w:val="24"/>
        </w:rPr>
        <w:t xml:space="preserve">Art. 34.  O disposto nos </w:t>
      </w:r>
      <w:proofErr w:type="spellStart"/>
      <w:r w:rsidRPr="00D87D2C">
        <w:rPr>
          <w:rFonts w:ascii="Arial" w:eastAsia="Times New Roman" w:hAnsi="Arial" w:cs="Arial"/>
          <w:color w:val="000000"/>
          <w:sz w:val="24"/>
          <w:szCs w:val="24"/>
        </w:rPr>
        <w:t>arts</w:t>
      </w:r>
      <w:proofErr w:type="spellEnd"/>
      <w:r w:rsidRPr="00D87D2C">
        <w:rPr>
          <w:rFonts w:ascii="Arial" w:eastAsia="Times New Roman" w:hAnsi="Arial" w:cs="Arial"/>
          <w:color w:val="000000"/>
          <w:sz w:val="24"/>
          <w:szCs w:val="24"/>
        </w:rPr>
        <w:t>. 28 a 31 não se aplica às hipóteses de que trata o </w:t>
      </w:r>
      <w:hyperlink r:id="rId215" w:anchor="art81" w:history="1">
        <w:r w:rsidRPr="00D87D2C">
          <w:rPr>
            <w:rFonts w:ascii="Arial" w:eastAsia="Times New Roman" w:hAnsi="Arial" w:cs="Arial"/>
            <w:color w:val="0000FF"/>
            <w:sz w:val="24"/>
            <w:szCs w:val="24"/>
            <w:u w:val="single"/>
          </w:rPr>
          <w:t>art. 81 da Lei no 8.981, de 1995</w:t>
        </w:r>
      </w:hyperlink>
      <w:r w:rsidRPr="00D87D2C">
        <w:rPr>
          <w:rFonts w:ascii="Arial" w:eastAsia="Times New Roman" w:hAnsi="Arial" w:cs="Arial"/>
          <w:color w:val="000000"/>
          <w:sz w:val="24"/>
          <w:szCs w:val="24"/>
        </w:rPr>
        <w:t>, que continuam sujeitas às normas de tributação previstas na legislação vigente.</w:t>
      </w:r>
      <w:r w:rsidRPr="00D87D2C">
        <w:rPr>
          <w:rFonts w:ascii="Arial" w:eastAsia="Times New Roman" w:hAnsi="Arial" w:cs="Arial"/>
          <w:color w:val="000000"/>
          <w:sz w:val="20"/>
          <w:szCs w:val="20"/>
        </w:rPr>
        <w:t>       </w:t>
      </w:r>
      <w:hyperlink r:id="rId216" w:anchor="art10" w:history="1">
        <w:r w:rsidRPr="00D87D2C">
          <w:rPr>
            <w:rFonts w:ascii="Arial" w:eastAsia="Times New Roman" w:hAnsi="Arial" w:cs="Arial"/>
            <w:color w:val="0000FF"/>
            <w:sz w:val="24"/>
            <w:szCs w:val="24"/>
            <w:u w:val="single"/>
          </w:rPr>
          <w:t>(Redação dada pela Medida Provisória nº 2.189-49,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32" w:name="art35"/>
      <w:bookmarkEnd w:id="232"/>
      <w:r w:rsidRPr="00D87D2C">
        <w:rPr>
          <w:rFonts w:ascii="Arial" w:eastAsia="Times New Roman" w:hAnsi="Arial" w:cs="Arial"/>
          <w:color w:val="000000"/>
          <w:sz w:val="24"/>
          <w:szCs w:val="24"/>
        </w:rPr>
        <w:t>Art. 35. Relativamente aos rendimentos produzidos, a partir de 1º de janeiro de 1998, por aplicação financeira de renda fixa, auferidos por qualquer beneficiário, inclusive pessoa jurídica imune ou isenta, a alíquota do imposto de renda será de vinte por cento.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33" w:name="art36"/>
      <w:bookmarkEnd w:id="233"/>
      <w:r w:rsidRPr="00D87D2C">
        <w:rPr>
          <w:rFonts w:ascii="Arial" w:eastAsia="Times New Roman" w:hAnsi="Arial" w:cs="Arial"/>
          <w:color w:val="000000"/>
          <w:sz w:val="24"/>
          <w:szCs w:val="24"/>
        </w:rPr>
        <w:t>Art. 36. Os rendimentos decorrentes das operações de </w:t>
      </w:r>
      <w:r w:rsidRPr="00D87D2C">
        <w:rPr>
          <w:rFonts w:ascii="Arial" w:eastAsia="Times New Roman" w:hAnsi="Arial" w:cs="Arial"/>
          <w:i/>
          <w:iCs/>
          <w:color w:val="000000"/>
          <w:sz w:val="24"/>
          <w:szCs w:val="24"/>
        </w:rPr>
        <w:t>swap</w:t>
      </w:r>
      <w:r w:rsidRPr="00D87D2C">
        <w:rPr>
          <w:rFonts w:ascii="Arial" w:eastAsia="Times New Roman" w:hAnsi="Arial" w:cs="Arial"/>
          <w:color w:val="000000"/>
          <w:sz w:val="24"/>
          <w:szCs w:val="24"/>
        </w:rPr>
        <w:t>, de que trata o </w:t>
      </w:r>
      <w:hyperlink r:id="rId217" w:anchor="art74" w:history="1">
        <w:r w:rsidRPr="00D87D2C">
          <w:rPr>
            <w:rFonts w:ascii="Arial" w:eastAsia="Times New Roman" w:hAnsi="Arial" w:cs="Arial"/>
            <w:color w:val="0000FF"/>
            <w:sz w:val="24"/>
            <w:szCs w:val="24"/>
            <w:u w:val="single"/>
          </w:rPr>
          <w:t>art. 74 da Lei n° 8.981, de 1995</w:t>
        </w:r>
      </w:hyperlink>
      <w:r w:rsidRPr="00D87D2C">
        <w:rPr>
          <w:rFonts w:ascii="Arial" w:eastAsia="Times New Roman" w:hAnsi="Arial" w:cs="Arial"/>
          <w:color w:val="000000"/>
          <w:sz w:val="24"/>
          <w:szCs w:val="24"/>
        </w:rPr>
        <w:t>, passam a ser tributados à mesma alíquota incidente sobre os rendimentos de aplicações financeiras de renda fixa.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34" w:name="art36p"/>
      <w:bookmarkEnd w:id="234"/>
      <w:r w:rsidRPr="00D87D2C">
        <w:rPr>
          <w:rFonts w:ascii="Arial" w:eastAsia="Times New Roman" w:hAnsi="Arial" w:cs="Arial"/>
          <w:color w:val="000000"/>
          <w:sz w:val="24"/>
          <w:szCs w:val="24"/>
        </w:rPr>
        <w:t>Parágrafo único. Quando a operação de </w:t>
      </w:r>
      <w:r w:rsidRPr="00D87D2C">
        <w:rPr>
          <w:rFonts w:ascii="Arial" w:eastAsia="Times New Roman" w:hAnsi="Arial" w:cs="Arial"/>
          <w:i/>
          <w:iCs/>
          <w:color w:val="000000"/>
          <w:sz w:val="24"/>
          <w:szCs w:val="24"/>
        </w:rPr>
        <w:t>swap</w:t>
      </w:r>
      <w:r w:rsidRPr="00D87D2C">
        <w:rPr>
          <w:rFonts w:ascii="Arial" w:eastAsia="Times New Roman" w:hAnsi="Arial" w:cs="Arial"/>
          <w:color w:val="000000"/>
          <w:sz w:val="24"/>
          <w:szCs w:val="24"/>
        </w:rPr>
        <w:t> tiver por objeto taxa baseada na remuneração dos depósitos de poupança, esta remuneração será adicionada à base de cálculo do imposto de que trata este artigo.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35" w:name="art37"/>
      <w:bookmarkEnd w:id="235"/>
      <w:r w:rsidRPr="00D87D2C">
        <w:rPr>
          <w:rFonts w:ascii="Arial" w:eastAsia="Times New Roman" w:hAnsi="Arial" w:cs="Arial"/>
          <w:color w:val="000000"/>
          <w:sz w:val="24"/>
          <w:szCs w:val="24"/>
        </w:rPr>
        <w:t>Art. 37. Os dispositivos abaixo enumerados, da </w:t>
      </w:r>
      <w:hyperlink r:id="rId218" w:history="1">
        <w:r w:rsidRPr="00D87D2C">
          <w:rPr>
            <w:rFonts w:ascii="Arial" w:eastAsia="Times New Roman" w:hAnsi="Arial" w:cs="Arial"/>
            <w:color w:val="0000FF"/>
            <w:sz w:val="24"/>
            <w:szCs w:val="24"/>
            <w:u w:val="single"/>
          </w:rPr>
          <w:t>Lei nº 4.502, de 30 de novembro de 1964</w:t>
        </w:r>
      </w:hyperlink>
      <w:r w:rsidRPr="00D87D2C">
        <w:rPr>
          <w:rFonts w:ascii="Arial" w:eastAsia="Times New Roman" w:hAnsi="Arial" w:cs="Arial"/>
          <w:color w:val="000000"/>
          <w:sz w:val="24"/>
          <w:szCs w:val="24"/>
        </w:rPr>
        <w:t>, passam a vigorar com a seguinte redação: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36" w:name="art37i"/>
      <w:bookmarkEnd w:id="236"/>
      <w:r w:rsidRPr="00D87D2C">
        <w:rPr>
          <w:rFonts w:ascii="Arial" w:eastAsia="Times New Roman" w:hAnsi="Arial" w:cs="Arial"/>
          <w:color w:val="000000"/>
          <w:sz w:val="24"/>
          <w:szCs w:val="24"/>
        </w:rPr>
        <w:lastRenderedPageBreak/>
        <w:t>I - o </w:t>
      </w:r>
      <w:hyperlink r:id="rId219" w:anchor="art4ii" w:history="1">
        <w:r w:rsidRPr="00D87D2C">
          <w:rPr>
            <w:rFonts w:ascii="Arial" w:eastAsia="Times New Roman" w:hAnsi="Arial" w:cs="Arial"/>
            <w:color w:val="0000FF"/>
            <w:sz w:val="24"/>
            <w:szCs w:val="24"/>
            <w:u w:val="single"/>
          </w:rPr>
          <w:t xml:space="preserve">inciso II do art. </w:t>
        </w:r>
        <w:proofErr w:type="gramStart"/>
        <w:r w:rsidRPr="00D87D2C">
          <w:rPr>
            <w:rFonts w:ascii="Arial" w:eastAsia="Times New Roman" w:hAnsi="Arial" w:cs="Arial"/>
            <w:color w:val="0000FF"/>
            <w:sz w:val="24"/>
            <w:szCs w:val="24"/>
            <w:u w:val="single"/>
          </w:rPr>
          <w:t>4º:</w:t>
        </w:r>
        <w:proofErr w:type="gramEnd"/>
      </w:hyperlink>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xml:space="preserve">"II - as filiais e demais estabelecimentos que exercerem o comércio de produtos importados, industrializados ou mandados </w:t>
      </w:r>
      <w:proofErr w:type="gramStart"/>
      <w:r w:rsidRPr="00D87D2C">
        <w:rPr>
          <w:rFonts w:ascii="Arial" w:eastAsia="Times New Roman" w:hAnsi="Arial" w:cs="Arial"/>
          <w:color w:val="000000"/>
          <w:sz w:val="24"/>
          <w:szCs w:val="24"/>
        </w:rPr>
        <w:t>industrializar</w:t>
      </w:r>
      <w:proofErr w:type="gramEnd"/>
      <w:r w:rsidRPr="00D87D2C">
        <w:rPr>
          <w:rFonts w:ascii="Arial" w:eastAsia="Times New Roman" w:hAnsi="Arial" w:cs="Arial"/>
          <w:color w:val="000000"/>
          <w:sz w:val="24"/>
          <w:szCs w:val="24"/>
        </w:rPr>
        <w:t xml:space="preserve"> por outro estabelecimento do mesmo contribuinte;";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37" w:name="art37ii"/>
      <w:bookmarkEnd w:id="237"/>
      <w:r w:rsidRPr="00D87D2C">
        <w:rPr>
          <w:rFonts w:ascii="Arial" w:eastAsia="Times New Roman" w:hAnsi="Arial" w:cs="Arial"/>
          <w:color w:val="000000"/>
          <w:sz w:val="24"/>
          <w:szCs w:val="24"/>
        </w:rPr>
        <w:t>II - o </w:t>
      </w:r>
      <w:hyperlink r:id="rId220" w:anchor="art9%C2%A71" w:history="1">
        <w:r w:rsidRPr="00D87D2C">
          <w:rPr>
            <w:rFonts w:ascii="Arial" w:eastAsia="Times New Roman" w:hAnsi="Arial" w:cs="Arial"/>
            <w:color w:val="0000FF"/>
            <w:sz w:val="24"/>
            <w:szCs w:val="24"/>
            <w:u w:val="single"/>
          </w:rPr>
          <w:t xml:space="preserve">§ 1º do art. </w:t>
        </w:r>
        <w:proofErr w:type="gramStart"/>
        <w:r w:rsidRPr="00D87D2C">
          <w:rPr>
            <w:rFonts w:ascii="Arial" w:eastAsia="Times New Roman" w:hAnsi="Arial" w:cs="Arial"/>
            <w:color w:val="0000FF"/>
            <w:sz w:val="24"/>
            <w:szCs w:val="24"/>
            <w:u w:val="single"/>
          </w:rPr>
          <w:t>9º:</w:t>
        </w:r>
        <w:proofErr w:type="gramEnd"/>
      </w:hyperlink>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1º Se a imunidade, a isenção ou a suspensão for condicionada à destinação do produto, e a este for dado destino diverso, ficará o responsável pelo fato sujeito ao pagamento do imposto e da penalidade cabível, como se a imunidade, a isenção ou a suspensão não existissem.";</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w:t>
      </w:r>
      <w:bookmarkStart w:id="238" w:name="art37iii"/>
      <w:bookmarkEnd w:id="238"/>
      <w:r w:rsidRPr="00D87D2C">
        <w:rPr>
          <w:rFonts w:ascii="Arial" w:eastAsia="Times New Roman" w:hAnsi="Arial" w:cs="Arial"/>
          <w:color w:val="000000"/>
          <w:sz w:val="24"/>
          <w:szCs w:val="24"/>
        </w:rPr>
        <w:t>III - o</w:t>
      </w:r>
      <w:hyperlink r:id="rId221" w:anchor="art15ii" w:history="1">
        <w:r w:rsidRPr="00D87D2C">
          <w:rPr>
            <w:rFonts w:ascii="Arial" w:eastAsia="Times New Roman" w:hAnsi="Arial" w:cs="Arial"/>
            <w:color w:val="0000FF"/>
            <w:sz w:val="24"/>
            <w:szCs w:val="24"/>
            <w:u w:val="single"/>
          </w:rPr>
          <w:t xml:space="preserve"> inciso II do art. </w:t>
        </w:r>
        <w:proofErr w:type="gramStart"/>
        <w:r w:rsidRPr="00D87D2C">
          <w:rPr>
            <w:rFonts w:ascii="Arial" w:eastAsia="Times New Roman" w:hAnsi="Arial" w:cs="Arial"/>
            <w:color w:val="0000FF"/>
            <w:sz w:val="24"/>
            <w:szCs w:val="24"/>
            <w:u w:val="single"/>
          </w:rPr>
          <w:t>15:</w:t>
        </w:r>
        <w:proofErr w:type="gramEnd"/>
      </w:hyperlink>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"II - a 90% (noventa por cento) do preço de venda aos consumidores, não inferior ao previsto no inciso anterior, quando o produto for remetido a outro estabelecimento da mesma empresa, desde que o destinatário opere exclusivamente na venda a varejo.";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39" w:name="art37iv"/>
      <w:bookmarkEnd w:id="239"/>
      <w:r w:rsidRPr="00D87D2C">
        <w:rPr>
          <w:rFonts w:ascii="Arial" w:eastAsia="Times New Roman" w:hAnsi="Arial" w:cs="Arial"/>
          <w:color w:val="000000"/>
          <w:sz w:val="24"/>
          <w:szCs w:val="24"/>
        </w:rPr>
        <w:t>IV - o </w:t>
      </w:r>
      <w:hyperlink r:id="rId222" w:anchor="art46%C2%A72" w:history="1">
        <w:r w:rsidRPr="00D87D2C">
          <w:rPr>
            <w:rFonts w:ascii="Arial" w:eastAsia="Times New Roman" w:hAnsi="Arial" w:cs="Arial"/>
            <w:color w:val="0000FF"/>
            <w:sz w:val="24"/>
            <w:szCs w:val="24"/>
            <w:u w:val="single"/>
          </w:rPr>
          <w:t xml:space="preserve">§ 2º do art. </w:t>
        </w:r>
        <w:proofErr w:type="gramStart"/>
        <w:r w:rsidRPr="00D87D2C">
          <w:rPr>
            <w:rFonts w:ascii="Arial" w:eastAsia="Times New Roman" w:hAnsi="Arial" w:cs="Arial"/>
            <w:color w:val="0000FF"/>
            <w:sz w:val="24"/>
            <w:szCs w:val="24"/>
            <w:u w:val="single"/>
          </w:rPr>
          <w:t>46:</w:t>
        </w:r>
        <w:proofErr w:type="gramEnd"/>
      </w:hyperlink>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2º A falta de rotulagem ou marcação do produto ou de aplicação do selo especial, ou o uso de selo impróprio ou aplicado em desacordo com as normas regulamentares, importará em considerar o produto respectivo como não identificado com o descrito nos documentos fiscais.";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40" w:name="art37v"/>
      <w:bookmarkEnd w:id="240"/>
      <w:r w:rsidRPr="00D87D2C">
        <w:rPr>
          <w:rFonts w:ascii="Arial" w:eastAsia="Times New Roman" w:hAnsi="Arial" w:cs="Arial"/>
          <w:color w:val="000000"/>
          <w:sz w:val="24"/>
          <w:szCs w:val="24"/>
        </w:rPr>
        <w:t>V - o </w:t>
      </w:r>
      <w:hyperlink r:id="rId223" w:anchor="art62%C2%A72" w:history="1">
        <w:r w:rsidRPr="00D87D2C">
          <w:rPr>
            <w:rFonts w:ascii="Arial" w:eastAsia="Times New Roman" w:hAnsi="Arial" w:cs="Arial"/>
            <w:color w:val="0000FF"/>
            <w:sz w:val="24"/>
            <w:szCs w:val="24"/>
            <w:u w:val="single"/>
          </w:rPr>
          <w:t xml:space="preserve">§ 2º do art. </w:t>
        </w:r>
        <w:proofErr w:type="gramStart"/>
        <w:r w:rsidRPr="00D87D2C">
          <w:rPr>
            <w:rFonts w:ascii="Arial" w:eastAsia="Times New Roman" w:hAnsi="Arial" w:cs="Arial"/>
            <w:color w:val="0000FF"/>
            <w:sz w:val="24"/>
            <w:szCs w:val="24"/>
            <w:u w:val="single"/>
          </w:rPr>
          <w:t>62:</w:t>
        </w:r>
        <w:proofErr w:type="gramEnd"/>
      </w:hyperlink>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2º No caso de falta do documento fiscal que comprove a procedência do produto e identifique o remetente pelo nome e endereço, ou de produto que não se encontre selado, rotulado ou marcado quando exigido o selo de controle, a rotulagem ou a marcação, não poderá o destinatário recebê-lo, sob pena de ficar responsável pelo pagamento do imposto, se exigível, e sujeito às sanções cabíveis.".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41" w:name="art38"/>
      <w:bookmarkEnd w:id="241"/>
      <w:r w:rsidRPr="00D87D2C">
        <w:rPr>
          <w:rFonts w:ascii="Arial" w:eastAsia="Times New Roman" w:hAnsi="Arial" w:cs="Arial"/>
          <w:color w:val="000000"/>
          <w:sz w:val="24"/>
          <w:szCs w:val="24"/>
        </w:rPr>
        <w:t xml:space="preserve">Art. 38. Fica </w:t>
      </w:r>
      <w:proofErr w:type="gramStart"/>
      <w:r w:rsidRPr="00D87D2C">
        <w:rPr>
          <w:rFonts w:ascii="Arial" w:eastAsia="Times New Roman" w:hAnsi="Arial" w:cs="Arial"/>
          <w:color w:val="000000"/>
          <w:sz w:val="24"/>
          <w:szCs w:val="24"/>
        </w:rPr>
        <w:t>acrescentada</w:t>
      </w:r>
      <w:proofErr w:type="gramEnd"/>
      <w:r w:rsidRPr="00D87D2C">
        <w:rPr>
          <w:rFonts w:ascii="Arial" w:eastAsia="Times New Roman" w:hAnsi="Arial" w:cs="Arial"/>
          <w:color w:val="000000"/>
          <w:sz w:val="24"/>
          <w:szCs w:val="24"/>
        </w:rPr>
        <w:t xml:space="preserve"> ao inciso I do art. 5º da </w:t>
      </w:r>
      <w:hyperlink r:id="rId224" w:history="1">
        <w:r w:rsidRPr="00D87D2C">
          <w:rPr>
            <w:rFonts w:ascii="Arial" w:eastAsia="Times New Roman" w:hAnsi="Arial" w:cs="Arial"/>
            <w:color w:val="0000FF"/>
            <w:sz w:val="24"/>
            <w:szCs w:val="24"/>
            <w:u w:val="single"/>
          </w:rPr>
          <w:t>Lei nº 4.502, de 1964</w:t>
        </w:r>
      </w:hyperlink>
      <w:r w:rsidRPr="00D87D2C">
        <w:rPr>
          <w:rFonts w:ascii="Arial" w:eastAsia="Times New Roman" w:hAnsi="Arial" w:cs="Arial"/>
          <w:color w:val="000000"/>
          <w:sz w:val="24"/>
          <w:szCs w:val="24"/>
        </w:rPr>
        <w:t>, com a redação dada pelo </w:t>
      </w:r>
      <w:hyperlink r:id="rId225" w:anchor="art1" w:history="1">
        <w:r w:rsidRPr="00D87D2C">
          <w:rPr>
            <w:rFonts w:ascii="Arial" w:eastAsia="Times New Roman" w:hAnsi="Arial" w:cs="Arial"/>
            <w:color w:val="0000FF"/>
            <w:sz w:val="24"/>
            <w:szCs w:val="24"/>
            <w:u w:val="single"/>
          </w:rPr>
          <w:t>art. 1º do Decreto-Lei nº 1.133, de 16 de novembro de 1970</w:t>
        </w:r>
      </w:hyperlink>
      <w:r w:rsidRPr="00D87D2C">
        <w:rPr>
          <w:rFonts w:ascii="Arial" w:eastAsia="Times New Roman" w:hAnsi="Arial" w:cs="Arial"/>
          <w:color w:val="000000"/>
          <w:sz w:val="24"/>
          <w:szCs w:val="24"/>
        </w:rPr>
        <w:t>, a alínea "e", com a seguinte redação:</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hyperlink r:id="rId226" w:anchor="art5ie" w:history="1">
        <w:r w:rsidRPr="00D87D2C">
          <w:rPr>
            <w:rFonts w:ascii="Arial" w:eastAsia="Times New Roman" w:hAnsi="Arial" w:cs="Arial"/>
            <w:color w:val="0000FF"/>
            <w:sz w:val="24"/>
            <w:szCs w:val="24"/>
            <w:u w:val="single"/>
          </w:rPr>
          <w:t>"</w:t>
        </w:r>
        <w:proofErr w:type="gramStart"/>
        <w:r w:rsidRPr="00D87D2C">
          <w:rPr>
            <w:rFonts w:ascii="Arial" w:eastAsia="Times New Roman" w:hAnsi="Arial" w:cs="Arial"/>
            <w:color w:val="0000FF"/>
            <w:sz w:val="24"/>
            <w:szCs w:val="24"/>
            <w:u w:val="single"/>
          </w:rPr>
          <w:t>e)</w:t>
        </w:r>
        <w:proofErr w:type="gramEnd"/>
        <w:r w:rsidRPr="00D87D2C">
          <w:rPr>
            <w:rFonts w:ascii="Arial" w:eastAsia="Times New Roman" w:hAnsi="Arial" w:cs="Arial"/>
            <w:color w:val="0000FF"/>
            <w:sz w:val="24"/>
            <w:szCs w:val="24"/>
            <w:u w:val="single"/>
          </w:rPr>
          <w:t> </w:t>
        </w:r>
      </w:hyperlink>
      <w:r w:rsidRPr="00D87D2C">
        <w:rPr>
          <w:rFonts w:ascii="Arial" w:eastAsia="Times New Roman" w:hAnsi="Arial" w:cs="Arial"/>
          <w:color w:val="000000"/>
          <w:sz w:val="24"/>
          <w:szCs w:val="24"/>
        </w:rPr>
        <w:t>objeto de operação de venda, que for consumido ou utilizado dentro do estabelecimento industrial."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42" w:name="art39"/>
      <w:bookmarkEnd w:id="242"/>
      <w:r w:rsidRPr="00D87D2C">
        <w:rPr>
          <w:rFonts w:ascii="Arial" w:eastAsia="Times New Roman" w:hAnsi="Arial" w:cs="Arial"/>
          <w:color w:val="000000"/>
          <w:sz w:val="24"/>
          <w:szCs w:val="24"/>
        </w:rPr>
        <w:t>Art. 39. Poderão sair do estabelecimento industrial, com suspensão do IPI, os produtos destinados à exportação, quando: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43" w:name="art39i"/>
      <w:bookmarkEnd w:id="243"/>
      <w:r w:rsidRPr="00D87D2C">
        <w:rPr>
          <w:rFonts w:ascii="Arial" w:eastAsia="Times New Roman" w:hAnsi="Arial" w:cs="Arial"/>
          <w:color w:val="000000"/>
          <w:sz w:val="24"/>
          <w:szCs w:val="24"/>
        </w:rPr>
        <w:t>I - adquiridos por empresa comercial exportadora, com o fim específico de exportação;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44" w:name="art39ii"/>
      <w:bookmarkEnd w:id="244"/>
      <w:r w:rsidRPr="00D87D2C">
        <w:rPr>
          <w:rFonts w:ascii="Arial" w:eastAsia="Times New Roman" w:hAnsi="Arial" w:cs="Arial"/>
          <w:color w:val="000000"/>
          <w:sz w:val="24"/>
          <w:szCs w:val="24"/>
        </w:rPr>
        <w:lastRenderedPageBreak/>
        <w:t>II - remetidos a recintos alfandegados ou a outros locais onde se processe o despacho aduaneiro de exportação.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45" w:name="art39§1"/>
      <w:bookmarkEnd w:id="245"/>
      <w:r w:rsidRPr="00D87D2C">
        <w:rPr>
          <w:rFonts w:ascii="Arial" w:eastAsia="Times New Roman" w:hAnsi="Arial" w:cs="Arial"/>
          <w:color w:val="000000"/>
          <w:sz w:val="24"/>
          <w:szCs w:val="24"/>
        </w:rPr>
        <w:t xml:space="preserve">§ 1º Fica assegurada a manutenção e utilização do crédito do IPI relativo às matérias-primas, produtos </w:t>
      </w:r>
      <w:proofErr w:type="gramStart"/>
      <w:r w:rsidRPr="00D87D2C">
        <w:rPr>
          <w:rFonts w:ascii="Arial" w:eastAsia="Times New Roman" w:hAnsi="Arial" w:cs="Arial"/>
          <w:color w:val="000000"/>
          <w:sz w:val="24"/>
          <w:szCs w:val="24"/>
        </w:rPr>
        <w:t>intermediários e material de embalagem utilizados na industrialização dos produtos a que se refere este artigo</w:t>
      </w:r>
      <w:proofErr w:type="gramEnd"/>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46" w:name="art39§2"/>
      <w:bookmarkEnd w:id="246"/>
      <w:r w:rsidRPr="00D87D2C">
        <w:rPr>
          <w:rFonts w:ascii="Arial" w:eastAsia="Times New Roman" w:hAnsi="Arial" w:cs="Arial"/>
          <w:color w:val="000000"/>
          <w:sz w:val="24"/>
          <w:szCs w:val="24"/>
        </w:rPr>
        <w:t>§ 2º Consideram-se adquiridos com o fim específico de exportação os produtos remetidos diretamente do estabelecimento industrial para embarque de exportação ou para recintos alfandegados, por conta e ordem da empresa comercial exportadora.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47" w:name="art39§3"/>
      <w:bookmarkEnd w:id="247"/>
      <w:r w:rsidRPr="00D87D2C">
        <w:rPr>
          <w:rFonts w:ascii="Arial" w:eastAsia="Times New Roman" w:hAnsi="Arial" w:cs="Arial"/>
          <w:color w:val="000000"/>
          <w:sz w:val="24"/>
          <w:szCs w:val="24"/>
        </w:rPr>
        <w:t>§ 3º A empresa comercial exportadora fica obrigada ao pagamento do IPI que deixou de ser pago na saída dos produtos do estabelecimento industrial, nas seguintes hipóteses: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48" w:name="art39§3a"/>
      <w:bookmarkEnd w:id="248"/>
      <w:r w:rsidRPr="00D87D2C">
        <w:rPr>
          <w:rFonts w:ascii="Arial" w:eastAsia="Times New Roman" w:hAnsi="Arial" w:cs="Arial"/>
          <w:color w:val="000000"/>
          <w:sz w:val="24"/>
          <w:szCs w:val="24"/>
        </w:rPr>
        <w:t>a) transcorridos 180 dias da data da emissão da nota fiscal de venda pelo estabelecimento industrial, não houver sido efetivada a exportação;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49" w:name="art39§3b"/>
      <w:bookmarkEnd w:id="249"/>
      <w:r w:rsidRPr="00D87D2C">
        <w:rPr>
          <w:rFonts w:ascii="Arial" w:eastAsia="Times New Roman" w:hAnsi="Arial" w:cs="Arial"/>
          <w:color w:val="000000"/>
          <w:sz w:val="24"/>
          <w:szCs w:val="24"/>
        </w:rPr>
        <w:t>b) os produtos forem revendidos no mercado interno;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50" w:name="art39§3c"/>
      <w:bookmarkEnd w:id="250"/>
      <w:r w:rsidRPr="00D87D2C">
        <w:rPr>
          <w:rFonts w:ascii="Arial" w:eastAsia="Times New Roman" w:hAnsi="Arial" w:cs="Arial"/>
          <w:color w:val="000000"/>
          <w:sz w:val="24"/>
          <w:szCs w:val="24"/>
        </w:rPr>
        <w:t xml:space="preserve">c) ocorrer </w:t>
      </w:r>
      <w:proofErr w:type="gramStart"/>
      <w:r w:rsidRPr="00D87D2C">
        <w:rPr>
          <w:rFonts w:ascii="Arial" w:eastAsia="Times New Roman" w:hAnsi="Arial" w:cs="Arial"/>
          <w:color w:val="000000"/>
          <w:sz w:val="24"/>
          <w:szCs w:val="24"/>
        </w:rPr>
        <w:t>a</w:t>
      </w:r>
      <w:proofErr w:type="gramEnd"/>
      <w:r w:rsidRPr="00D87D2C">
        <w:rPr>
          <w:rFonts w:ascii="Arial" w:eastAsia="Times New Roman" w:hAnsi="Arial" w:cs="Arial"/>
          <w:color w:val="000000"/>
          <w:sz w:val="24"/>
          <w:szCs w:val="24"/>
        </w:rPr>
        <w:t xml:space="preserve"> destruição, o furto ou roubo dos produtos.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51" w:name="art39§4"/>
      <w:bookmarkEnd w:id="251"/>
      <w:r w:rsidRPr="00D87D2C">
        <w:rPr>
          <w:rFonts w:ascii="Arial" w:eastAsia="Times New Roman" w:hAnsi="Arial" w:cs="Arial"/>
          <w:color w:val="000000"/>
          <w:sz w:val="24"/>
          <w:szCs w:val="24"/>
        </w:rPr>
        <w:t>§ 4º Para efeito do parágrafo anterior, considera-se ocorrido o fato gerador e devido o IPI na data da emissão da nota fiscal pelo estabelecimento industrial.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52" w:name="art39§5"/>
      <w:bookmarkEnd w:id="252"/>
      <w:r w:rsidRPr="00D87D2C">
        <w:rPr>
          <w:rFonts w:ascii="Arial" w:eastAsia="Times New Roman" w:hAnsi="Arial" w:cs="Arial"/>
          <w:color w:val="000000"/>
          <w:sz w:val="24"/>
          <w:szCs w:val="24"/>
        </w:rPr>
        <w:t>§ 5º O valor a ser pago nas hipóteses do § 3º ficará sujeito à incidência: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53" w:name="art39§5a"/>
      <w:bookmarkEnd w:id="253"/>
      <w:r w:rsidRPr="00D87D2C">
        <w:rPr>
          <w:rFonts w:ascii="Arial" w:eastAsia="Times New Roman" w:hAnsi="Arial" w:cs="Arial"/>
          <w:color w:val="000000"/>
          <w:sz w:val="24"/>
          <w:szCs w:val="24"/>
        </w:rPr>
        <w:t>a) de juros equivalentes à taxa referencial do Sistema Especial de Liquidação e Custódia - SELIC, para títulos federais, acumulada mensalmente, calculados a partir do primeiro dia do mês subseqüente ao da emissão da nota fiscal, referida no § 4º, até o mês anterior ao do pagamento e de um por cento no mês do pagamento;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54" w:name="art39§5b"/>
      <w:bookmarkEnd w:id="254"/>
      <w:r w:rsidRPr="00D87D2C">
        <w:rPr>
          <w:rFonts w:ascii="Arial" w:eastAsia="Times New Roman" w:hAnsi="Arial" w:cs="Arial"/>
          <w:color w:val="000000"/>
          <w:sz w:val="24"/>
          <w:szCs w:val="24"/>
        </w:rPr>
        <w:t>b) da multa a que se refere o </w:t>
      </w:r>
      <w:hyperlink r:id="rId227" w:anchor="art61" w:history="1">
        <w:r w:rsidRPr="00D87D2C">
          <w:rPr>
            <w:rFonts w:ascii="Arial" w:eastAsia="Times New Roman" w:hAnsi="Arial" w:cs="Arial"/>
            <w:color w:val="0000FF"/>
            <w:sz w:val="24"/>
            <w:szCs w:val="24"/>
            <w:u w:val="single"/>
          </w:rPr>
          <w:t>art. 61 da Lei nº 9.430, de 1996</w:t>
        </w:r>
      </w:hyperlink>
      <w:r w:rsidRPr="00D87D2C">
        <w:rPr>
          <w:rFonts w:ascii="Arial" w:eastAsia="Times New Roman" w:hAnsi="Arial" w:cs="Arial"/>
          <w:color w:val="000000"/>
          <w:sz w:val="24"/>
          <w:szCs w:val="24"/>
        </w:rPr>
        <w:t xml:space="preserve">, </w:t>
      </w:r>
      <w:proofErr w:type="gramStart"/>
      <w:r w:rsidRPr="00D87D2C">
        <w:rPr>
          <w:rFonts w:ascii="Arial" w:eastAsia="Times New Roman" w:hAnsi="Arial" w:cs="Arial"/>
          <w:color w:val="000000"/>
          <w:sz w:val="24"/>
          <w:szCs w:val="24"/>
        </w:rPr>
        <w:t>calculada a partir do dia subseqüente ao da emissão</w:t>
      </w:r>
      <w:proofErr w:type="gramEnd"/>
      <w:r w:rsidRPr="00D87D2C">
        <w:rPr>
          <w:rFonts w:ascii="Arial" w:eastAsia="Times New Roman" w:hAnsi="Arial" w:cs="Arial"/>
          <w:color w:val="000000"/>
          <w:sz w:val="24"/>
          <w:szCs w:val="24"/>
        </w:rPr>
        <w:t xml:space="preserve"> da referida nota fiscal.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55" w:name="art39§6"/>
      <w:bookmarkEnd w:id="255"/>
      <w:r w:rsidRPr="00D87D2C">
        <w:rPr>
          <w:rFonts w:ascii="Arial" w:eastAsia="Times New Roman" w:hAnsi="Arial" w:cs="Arial"/>
          <w:color w:val="000000"/>
          <w:sz w:val="24"/>
          <w:szCs w:val="24"/>
        </w:rPr>
        <w:t>§ 6º O imposto de que trata este artigo, não recolhido espontaneamente, será exigido em procedimento de ofício, pela Secretaria da Receita Federal, com os acréscimos aplicáveis na espécie.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56" w:name="art40"/>
      <w:bookmarkEnd w:id="256"/>
      <w:r w:rsidRPr="00D87D2C">
        <w:rPr>
          <w:rFonts w:ascii="Arial" w:eastAsia="Times New Roman" w:hAnsi="Arial" w:cs="Arial"/>
          <w:color w:val="000000"/>
          <w:sz w:val="24"/>
          <w:szCs w:val="24"/>
        </w:rPr>
        <w:t>Art. 40. Considera-se ocorrido o fato gerador e devido o IPI, no início do consumo ou da utilização do papel destinado a impressão de livros, jornais e periódicos a que se refere a </w:t>
      </w:r>
      <w:hyperlink r:id="rId228" w:anchor="art150vid" w:history="1">
        <w:r w:rsidRPr="00D87D2C">
          <w:rPr>
            <w:rFonts w:ascii="Arial" w:eastAsia="Times New Roman" w:hAnsi="Arial" w:cs="Arial"/>
            <w:color w:val="0000FF"/>
            <w:sz w:val="24"/>
            <w:szCs w:val="24"/>
            <w:u w:val="single"/>
          </w:rPr>
          <w:t>alínea "d" do inciso VI do art. 150 da Constituição</w:t>
        </w:r>
      </w:hyperlink>
      <w:r w:rsidRPr="00D87D2C">
        <w:rPr>
          <w:rFonts w:ascii="Arial" w:eastAsia="Times New Roman" w:hAnsi="Arial" w:cs="Arial"/>
          <w:color w:val="000000"/>
          <w:sz w:val="24"/>
          <w:szCs w:val="24"/>
        </w:rPr>
        <w:t>, em finalidade diferente destas ou na sua saída do fabricante, do importador ou de seus estabelecimentos distribuidores, para pessoas que não sejam empresas jornalísticas ou editoras.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57" w:name="art40p"/>
      <w:bookmarkEnd w:id="257"/>
      <w:r w:rsidRPr="00D87D2C">
        <w:rPr>
          <w:rFonts w:ascii="Arial" w:eastAsia="Times New Roman" w:hAnsi="Arial" w:cs="Arial"/>
          <w:color w:val="000000"/>
          <w:sz w:val="24"/>
          <w:szCs w:val="24"/>
        </w:rPr>
        <w:lastRenderedPageBreak/>
        <w:t xml:space="preserve">Parágrafo único. Responde solidariamente pelo imposto e acréscimos legais a pessoa física ou jurídica que não seja empresa jornalística ou editora, em cuja posse for </w:t>
      </w:r>
      <w:proofErr w:type="gramStart"/>
      <w:r w:rsidRPr="00D87D2C">
        <w:rPr>
          <w:rFonts w:ascii="Arial" w:eastAsia="Times New Roman" w:hAnsi="Arial" w:cs="Arial"/>
          <w:color w:val="000000"/>
          <w:sz w:val="24"/>
          <w:szCs w:val="24"/>
        </w:rPr>
        <w:t>encontrado</w:t>
      </w:r>
      <w:proofErr w:type="gramEnd"/>
      <w:r w:rsidRPr="00D87D2C">
        <w:rPr>
          <w:rFonts w:ascii="Arial" w:eastAsia="Times New Roman" w:hAnsi="Arial" w:cs="Arial"/>
          <w:color w:val="000000"/>
          <w:sz w:val="24"/>
          <w:szCs w:val="24"/>
        </w:rPr>
        <w:t xml:space="preserve"> o papel a que se refere este artigo.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58" w:name="art41"/>
      <w:bookmarkEnd w:id="258"/>
      <w:r w:rsidRPr="00D87D2C">
        <w:rPr>
          <w:rFonts w:ascii="Arial" w:eastAsia="Times New Roman" w:hAnsi="Arial" w:cs="Arial"/>
          <w:color w:val="000000"/>
          <w:sz w:val="24"/>
          <w:szCs w:val="24"/>
        </w:rPr>
        <w:t xml:space="preserve">Art. 41. Aplica-se aos produtos do Capítulo 22 </w:t>
      </w:r>
      <w:proofErr w:type="gramStart"/>
      <w:r w:rsidRPr="00D87D2C">
        <w:rPr>
          <w:rFonts w:ascii="Arial" w:eastAsia="Times New Roman" w:hAnsi="Arial" w:cs="Arial"/>
          <w:color w:val="000000"/>
          <w:sz w:val="24"/>
          <w:szCs w:val="24"/>
        </w:rPr>
        <w:t>da TIPI</w:t>
      </w:r>
      <w:proofErr w:type="gramEnd"/>
      <w:r w:rsidRPr="00D87D2C">
        <w:rPr>
          <w:rFonts w:ascii="Arial" w:eastAsia="Times New Roman" w:hAnsi="Arial" w:cs="Arial"/>
          <w:color w:val="000000"/>
          <w:sz w:val="24"/>
          <w:szCs w:val="24"/>
        </w:rPr>
        <w:t xml:space="preserve"> o disposto no </w:t>
      </w:r>
      <w:hyperlink r:id="rId229" w:anchor="art18" w:history="1">
        <w:r w:rsidRPr="00D87D2C">
          <w:rPr>
            <w:rFonts w:ascii="Arial" w:eastAsia="Times New Roman" w:hAnsi="Arial" w:cs="Arial"/>
            <w:color w:val="0000FF"/>
            <w:sz w:val="24"/>
            <w:szCs w:val="24"/>
            <w:u w:val="single"/>
          </w:rPr>
          <w:t>art. 18 do Decreto-Lei nº 1.593, de 21 de dezembro de 1977.</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59" w:name="art42"/>
      <w:bookmarkEnd w:id="259"/>
      <w:r w:rsidRPr="00D87D2C">
        <w:rPr>
          <w:rFonts w:ascii="Arial" w:eastAsia="Times New Roman" w:hAnsi="Arial" w:cs="Arial"/>
          <w:strike/>
          <w:color w:val="000000"/>
          <w:sz w:val="20"/>
          <w:szCs w:val="20"/>
        </w:rPr>
        <w:t>Art. 42. Os estabelecimentos produtores de açúcar de cana, localizados nos estados do Rio de Janeiro e Espírito Santo e em estados das regiões Norte e Nordeste, terão direito a crédito presumido, calculado com base em percentual, fixado pelo Poder Executivo em virtude do diferencial de custo da cana-de-açúcar entre as regiões produtoras do País, a ser aplicado sobre o valor do produto saído do estabelecimento e compensado com o IPI devido nas saídas de açúcar. </w:t>
      </w:r>
      <w:r w:rsidRPr="00D87D2C">
        <w:rPr>
          <w:rFonts w:ascii="Arial" w:eastAsia="Times New Roman" w:hAnsi="Arial" w:cs="Arial"/>
          <w:color w:val="000000"/>
          <w:sz w:val="20"/>
          <w:szCs w:val="20"/>
        </w:rPr>
        <w:t>        </w:t>
      </w:r>
      <w:hyperlink r:id="rId230" w:anchor="art22" w:history="1">
        <w:r w:rsidRPr="00D87D2C">
          <w:rPr>
            <w:rFonts w:ascii="Arial" w:eastAsia="Times New Roman" w:hAnsi="Arial" w:cs="Arial"/>
            <w:color w:val="0000FF"/>
            <w:sz w:val="20"/>
            <w:u w:val="single"/>
          </w:rPr>
          <w:t>(Revogado pela Lei nº 9.779, de 1999)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0" w:name="art42p"/>
      <w:bookmarkEnd w:id="260"/>
      <w:r w:rsidRPr="00D87D2C">
        <w:rPr>
          <w:rFonts w:ascii="Arial" w:eastAsia="Times New Roman" w:hAnsi="Arial" w:cs="Arial"/>
          <w:strike/>
          <w:color w:val="000000"/>
          <w:sz w:val="20"/>
          <w:szCs w:val="20"/>
        </w:rPr>
        <w:t xml:space="preserve">Parágrafo único. A utilização de crédito presumido, calculado em desacordo com a legislação, configura redução indevida do IPI, sujeitando o infrator às penalidades previstas na legislação </w:t>
      </w:r>
      <w:proofErr w:type="gramStart"/>
      <w:r w:rsidRPr="00D87D2C">
        <w:rPr>
          <w:rFonts w:ascii="Arial" w:eastAsia="Times New Roman" w:hAnsi="Arial" w:cs="Arial"/>
          <w:strike/>
          <w:color w:val="000000"/>
          <w:sz w:val="20"/>
          <w:szCs w:val="20"/>
        </w:rPr>
        <w:t>aplicável.</w:t>
      </w:r>
      <w:proofErr w:type="gramEnd"/>
      <w:r w:rsidRPr="00D87D2C">
        <w:rPr>
          <w:rFonts w:ascii="Arial" w:eastAsia="Times New Roman" w:hAnsi="Arial" w:cs="Arial"/>
          <w:color w:val="000000"/>
          <w:sz w:val="20"/>
          <w:szCs w:val="20"/>
        </w:rPr>
        <w:fldChar w:fldCharType="begin"/>
      </w:r>
      <w:r w:rsidRPr="00D87D2C">
        <w:rPr>
          <w:rFonts w:ascii="Arial" w:eastAsia="Times New Roman" w:hAnsi="Arial" w:cs="Arial"/>
          <w:color w:val="000000"/>
          <w:sz w:val="20"/>
          <w:szCs w:val="20"/>
        </w:rPr>
        <w:instrText xml:space="preserve"> HYPERLINK "http://www.planalto.gov.br/ccivil_03/leis/L9779.htm" \l "art22" </w:instrText>
      </w:r>
      <w:r w:rsidRPr="00D87D2C">
        <w:rPr>
          <w:rFonts w:ascii="Arial" w:eastAsia="Times New Roman" w:hAnsi="Arial" w:cs="Arial"/>
          <w:color w:val="000000"/>
          <w:sz w:val="20"/>
          <w:szCs w:val="20"/>
        </w:rPr>
        <w:fldChar w:fldCharType="separate"/>
      </w:r>
      <w:r w:rsidRPr="00D87D2C">
        <w:rPr>
          <w:rFonts w:ascii="Arial" w:eastAsia="Times New Roman" w:hAnsi="Arial" w:cs="Arial"/>
          <w:color w:val="0000FF"/>
          <w:sz w:val="20"/>
          <w:u w:val="single"/>
        </w:rPr>
        <w:t>(Revogado pela Lei nº 9.779, de 1999)</w:t>
      </w:r>
      <w:r w:rsidRPr="00D87D2C">
        <w:rPr>
          <w:rFonts w:ascii="Arial" w:eastAsia="Times New Roman" w:hAnsi="Arial" w:cs="Arial"/>
          <w:color w:val="000000"/>
          <w:sz w:val="20"/>
          <w:szCs w:val="20"/>
        </w:rPr>
        <w:fldChar w:fldCharType="end"/>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1" w:name="art43"/>
      <w:bookmarkEnd w:id="261"/>
      <w:r w:rsidRPr="00D87D2C">
        <w:rPr>
          <w:rFonts w:ascii="Arial" w:eastAsia="Times New Roman" w:hAnsi="Arial" w:cs="Arial"/>
          <w:color w:val="000000"/>
          <w:sz w:val="24"/>
          <w:szCs w:val="24"/>
        </w:rPr>
        <w:t>Art. 43. O inciso II do art. 4º da </w:t>
      </w:r>
      <w:hyperlink r:id="rId231" w:history="1">
        <w:r w:rsidRPr="00D87D2C">
          <w:rPr>
            <w:rFonts w:ascii="Arial" w:eastAsia="Times New Roman" w:hAnsi="Arial" w:cs="Arial"/>
            <w:color w:val="0000FF"/>
            <w:sz w:val="24"/>
            <w:szCs w:val="24"/>
            <w:u w:val="single"/>
          </w:rPr>
          <w:t>Lei nº 8.661, de 1993</w:t>
        </w:r>
      </w:hyperlink>
      <w:r w:rsidRPr="00D87D2C">
        <w:rPr>
          <w:rFonts w:ascii="Arial" w:eastAsia="Times New Roman" w:hAnsi="Arial" w:cs="Arial"/>
          <w:color w:val="000000"/>
          <w:sz w:val="24"/>
          <w:szCs w:val="24"/>
        </w:rPr>
        <w:t>, passa a vigorar com a seguinte redação:</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w:t>
      </w:r>
      <w:hyperlink r:id="rId232" w:anchor="art4ii" w:history="1">
        <w:r w:rsidRPr="00D87D2C">
          <w:rPr>
            <w:rFonts w:ascii="Arial" w:eastAsia="Times New Roman" w:hAnsi="Arial" w:cs="Arial"/>
            <w:color w:val="0000FF"/>
            <w:sz w:val="24"/>
            <w:szCs w:val="24"/>
            <w:u w:val="single"/>
          </w:rPr>
          <w:t>II - </w:t>
        </w:r>
      </w:hyperlink>
      <w:r w:rsidRPr="00D87D2C">
        <w:rPr>
          <w:rFonts w:ascii="Arial" w:eastAsia="Times New Roman" w:hAnsi="Arial" w:cs="Arial"/>
          <w:color w:val="000000"/>
          <w:sz w:val="24"/>
          <w:szCs w:val="24"/>
        </w:rPr>
        <w:t>redução de cinqüenta por cento da alíquota do Imposto sobre Produtos Industrializados, prevista na Tabela de Incidência do IPI - TIPI, incidente sobre equipamentos, máquinas, aparelhos e instrumentos, bem assim sobre os acessórios sobressalentes e ferramentas que acompanhem esses bens, destinados à pesquisa e ao desenvolvimento tecnológico;".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2" w:name="art44"/>
      <w:bookmarkEnd w:id="262"/>
      <w:r w:rsidRPr="00D87D2C">
        <w:rPr>
          <w:rFonts w:ascii="Arial" w:eastAsia="Times New Roman" w:hAnsi="Arial" w:cs="Arial"/>
          <w:color w:val="000000"/>
          <w:sz w:val="24"/>
          <w:szCs w:val="24"/>
        </w:rPr>
        <w:t xml:space="preserve">Art. 44. A comercialização de cigarros no País observará o disposto em regulamento, especialmente quanto </w:t>
      </w:r>
      <w:proofErr w:type="gramStart"/>
      <w:r w:rsidRPr="00D87D2C">
        <w:rPr>
          <w:rFonts w:ascii="Arial" w:eastAsia="Times New Roman" w:hAnsi="Arial" w:cs="Arial"/>
          <w:color w:val="000000"/>
          <w:sz w:val="24"/>
          <w:szCs w:val="24"/>
        </w:rPr>
        <w:t>a</w:t>
      </w:r>
      <w:proofErr w:type="gramEnd"/>
      <w:r w:rsidRPr="00D87D2C">
        <w:rPr>
          <w:rFonts w:ascii="Arial" w:eastAsia="Times New Roman" w:hAnsi="Arial" w:cs="Arial"/>
          <w:color w:val="000000"/>
          <w:sz w:val="24"/>
          <w:szCs w:val="24"/>
        </w:rPr>
        <w:t xml:space="preserve"> embalagem, apresentação e outras formas de controle.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3" w:name="art45"/>
      <w:bookmarkEnd w:id="263"/>
      <w:r w:rsidRPr="00D87D2C">
        <w:rPr>
          <w:rFonts w:ascii="Arial" w:eastAsia="Times New Roman" w:hAnsi="Arial" w:cs="Arial"/>
          <w:color w:val="000000"/>
          <w:sz w:val="24"/>
          <w:szCs w:val="24"/>
        </w:rPr>
        <w:t xml:space="preserve">Art. 45. A importação de cigarros do código 2402.20.00 </w:t>
      </w:r>
      <w:proofErr w:type="gramStart"/>
      <w:r w:rsidRPr="00D87D2C">
        <w:rPr>
          <w:rFonts w:ascii="Arial" w:eastAsia="Times New Roman" w:hAnsi="Arial" w:cs="Arial"/>
          <w:color w:val="000000"/>
          <w:sz w:val="24"/>
          <w:szCs w:val="24"/>
        </w:rPr>
        <w:t>da TIPI</w:t>
      </w:r>
      <w:proofErr w:type="gramEnd"/>
      <w:r w:rsidRPr="00D87D2C">
        <w:rPr>
          <w:rFonts w:ascii="Arial" w:eastAsia="Times New Roman" w:hAnsi="Arial" w:cs="Arial"/>
          <w:color w:val="000000"/>
          <w:sz w:val="24"/>
          <w:szCs w:val="24"/>
        </w:rPr>
        <w:t xml:space="preserve"> será efetuada com observância do disposto nos </w:t>
      </w:r>
      <w:proofErr w:type="spellStart"/>
      <w:r w:rsidRPr="00D87D2C">
        <w:rPr>
          <w:rFonts w:ascii="Arial" w:eastAsia="Times New Roman" w:hAnsi="Arial" w:cs="Arial"/>
          <w:color w:val="000000"/>
          <w:sz w:val="24"/>
          <w:szCs w:val="24"/>
        </w:rPr>
        <w:t>arts</w:t>
      </w:r>
      <w:proofErr w:type="spellEnd"/>
      <w:r w:rsidRPr="00D87D2C">
        <w:rPr>
          <w:rFonts w:ascii="Arial" w:eastAsia="Times New Roman" w:hAnsi="Arial" w:cs="Arial"/>
          <w:color w:val="000000"/>
          <w:sz w:val="24"/>
          <w:szCs w:val="24"/>
        </w:rPr>
        <w:t>. 46 a 54 desta Lei, sem prejuízo de outras exigências, inclusive quanto à comercialização do produto, previstas em legislação específica.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4" w:name="art46"/>
      <w:bookmarkEnd w:id="264"/>
      <w:r w:rsidRPr="00D87D2C">
        <w:rPr>
          <w:rFonts w:ascii="Arial" w:eastAsia="Times New Roman" w:hAnsi="Arial" w:cs="Arial"/>
          <w:color w:val="000000"/>
          <w:sz w:val="24"/>
          <w:szCs w:val="24"/>
        </w:rPr>
        <w:t>Art. 46. É vedada a importação de cigarros de marca que não seja comercializada no país de origem.</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5" w:name="art47"/>
      <w:bookmarkEnd w:id="265"/>
      <w:r w:rsidRPr="00D87D2C">
        <w:rPr>
          <w:rFonts w:ascii="Arial" w:eastAsia="Times New Roman" w:hAnsi="Arial" w:cs="Arial"/>
          <w:color w:val="000000"/>
          <w:sz w:val="24"/>
          <w:szCs w:val="24"/>
        </w:rPr>
        <w:t>Art. 47. O importador de cigarros deve constituir-se sob a forma de sociedade, sujeitando-se, também, à inscrição no Registro Especial instituído pelo </w:t>
      </w:r>
      <w:hyperlink r:id="rId233" w:anchor="art1" w:history="1">
        <w:r w:rsidRPr="00D87D2C">
          <w:rPr>
            <w:rFonts w:ascii="Arial" w:eastAsia="Times New Roman" w:hAnsi="Arial" w:cs="Arial"/>
            <w:color w:val="0000FF"/>
            <w:sz w:val="24"/>
            <w:szCs w:val="24"/>
            <w:u w:val="single"/>
          </w:rPr>
          <w:t xml:space="preserve">art. 1º do Decreto-Lei nº 1.593, de </w:t>
        </w:r>
        <w:proofErr w:type="gramStart"/>
        <w:r w:rsidRPr="00D87D2C">
          <w:rPr>
            <w:rFonts w:ascii="Arial" w:eastAsia="Times New Roman" w:hAnsi="Arial" w:cs="Arial"/>
            <w:color w:val="0000FF"/>
            <w:sz w:val="24"/>
            <w:szCs w:val="24"/>
            <w:u w:val="single"/>
          </w:rPr>
          <w:t>1977.</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6" w:name="art48"/>
      <w:bookmarkEnd w:id="266"/>
      <w:r w:rsidRPr="00D87D2C">
        <w:rPr>
          <w:rFonts w:ascii="Arial" w:eastAsia="Times New Roman" w:hAnsi="Arial" w:cs="Arial"/>
          <w:strike/>
          <w:color w:val="000000"/>
          <w:sz w:val="24"/>
          <w:szCs w:val="24"/>
        </w:rPr>
        <w:t>Art. 48. O importador deverá requerer à Secretaria da Receita Federal o fornecimento dos selos de controle de que trata o </w:t>
      </w:r>
      <w:hyperlink r:id="rId234" w:anchor="art46" w:history="1">
        <w:r w:rsidRPr="00D87D2C">
          <w:rPr>
            <w:rFonts w:ascii="Arial" w:eastAsia="Times New Roman" w:hAnsi="Arial" w:cs="Arial"/>
            <w:strike/>
            <w:color w:val="0000FF"/>
            <w:sz w:val="24"/>
            <w:szCs w:val="24"/>
            <w:u w:val="single"/>
          </w:rPr>
          <w:t>art. 46 da Lei nº 4.502, de 1964</w:t>
        </w:r>
      </w:hyperlink>
      <w:r w:rsidRPr="00D87D2C">
        <w:rPr>
          <w:rFonts w:ascii="Arial" w:eastAsia="Times New Roman" w:hAnsi="Arial" w:cs="Arial"/>
          <w:strike/>
          <w:color w:val="000000"/>
          <w:sz w:val="24"/>
          <w:szCs w:val="24"/>
        </w:rPr>
        <w:t>, devendo, no requerimento, prestar as seguintes informações: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7" w:name="art48."/>
      <w:bookmarkEnd w:id="267"/>
      <w:r w:rsidRPr="00D87D2C">
        <w:rPr>
          <w:rFonts w:ascii="Arial" w:eastAsia="Times New Roman" w:hAnsi="Arial" w:cs="Arial"/>
          <w:color w:val="000000"/>
          <w:sz w:val="20"/>
          <w:szCs w:val="20"/>
        </w:rPr>
        <w:t>Art. 48.  O importador deverá requerer à Secretaria da Receita Federal do Brasil o fornecimento dos selos de controle de que trata o </w:t>
      </w:r>
      <w:hyperlink r:id="rId235" w:anchor="art46" w:history="1">
        <w:r w:rsidRPr="00D87D2C">
          <w:rPr>
            <w:rFonts w:ascii="Arial" w:eastAsia="Times New Roman" w:hAnsi="Arial" w:cs="Arial"/>
            <w:color w:val="0000FF"/>
            <w:sz w:val="24"/>
            <w:szCs w:val="24"/>
            <w:u w:val="single"/>
          </w:rPr>
          <w:t>art. 46 da Lei no 4.502, de 30 de novembro de 1964</w:t>
        </w:r>
      </w:hyperlink>
      <w:r w:rsidRPr="00D87D2C">
        <w:rPr>
          <w:rFonts w:ascii="Arial" w:eastAsia="Times New Roman" w:hAnsi="Arial" w:cs="Arial"/>
          <w:color w:val="000000"/>
          <w:sz w:val="20"/>
          <w:szCs w:val="20"/>
        </w:rPr>
        <w:t>, devendo, no requerimento, prestar as seguintes informações: </w:t>
      </w:r>
      <w:hyperlink r:id="rId236" w:anchor="art8" w:history="1">
        <w:r w:rsidRPr="00D87D2C">
          <w:rPr>
            <w:rFonts w:ascii="Arial" w:eastAsia="Times New Roman" w:hAnsi="Arial" w:cs="Arial"/>
            <w:color w:val="0000FF"/>
            <w:sz w:val="20"/>
            <w:u w:val="single"/>
          </w:rPr>
          <w:t>(Redação dada pela Lei nº 12.402, de 2011)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8" w:name="art48i"/>
      <w:bookmarkEnd w:id="268"/>
      <w:r w:rsidRPr="00D87D2C">
        <w:rPr>
          <w:rFonts w:ascii="Arial" w:eastAsia="Times New Roman" w:hAnsi="Arial" w:cs="Arial"/>
          <w:color w:val="000000"/>
          <w:sz w:val="24"/>
          <w:szCs w:val="24"/>
        </w:rPr>
        <w:lastRenderedPageBreak/>
        <w:t>I - nome e endereço do fabricante no exterior;</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69" w:name="art48ii"/>
      <w:bookmarkEnd w:id="269"/>
      <w:r w:rsidRPr="00D87D2C">
        <w:rPr>
          <w:rFonts w:ascii="Arial" w:eastAsia="Times New Roman" w:hAnsi="Arial" w:cs="Arial"/>
          <w:color w:val="000000"/>
          <w:sz w:val="24"/>
          <w:szCs w:val="24"/>
        </w:rPr>
        <w:t>II - quantidade de vintenas</w:t>
      </w:r>
      <w:proofErr w:type="gramStart"/>
      <w:r w:rsidRPr="00D87D2C">
        <w:rPr>
          <w:rFonts w:ascii="Arial" w:eastAsia="Times New Roman" w:hAnsi="Arial" w:cs="Arial"/>
          <w:color w:val="000000"/>
          <w:sz w:val="24"/>
          <w:szCs w:val="24"/>
        </w:rPr>
        <w:t>, marca</w:t>
      </w:r>
      <w:proofErr w:type="gramEnd"/>
      <w:r w:rsidRPr="00D87D2C">
        <w:rPr>
          <w:rFonts w:ascii="Arial" w:eastAsia="Times New Roman" w:hAnsi="Arial" w:cs="Arial"/>
          <w:color w:val="000000"/>
          <w:sz w:val="24"/>
          <w:szCs w:val="24"/>
        </w:rPr>
        <w:t xml:space="preserve"> comercial e características físicas do produto a ser importado;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70" w:name="art48iii"/>
      <w:bookmarkEnd w:id="270"/>
      <w:r w:rsidRPr="00D87D2C">
        <w:rPr>
          <w:rFonts w:ascii="Arial" w:eastAsia="Times New Roman" w:hAnsi="Arial" w:cs="Arial"/>
          <w:strike/>
          <w:color w:val="000000"/>
          <w:sz w:val="24"/>
          <w:szCs w:val="24"/>
        </w:rPr>
        <w:t>III - preço do fabricante no país de origem, excluídos os tributos incidentes sobre o produto, preço FOB da importação e preço de venda a varejo pelo qual será feita a comercialização do produto no Brasil.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71" w:name="art48iii."/>
      <w:bookmarkEnd w:id="271"/>
      <w:r w:rsidRPr="00D87D2C">
        <w:rPr>
          <w:rFonts w:ascii="Arial" w:eastAsia="Times New Roman" w:hAnsi="Arial" w:cs="Arial"/>
          <w:color w:val="000000"/>
          <w:sz w:val="20"/>
          <w:szCs w:val="20"/>
        </w:rPr>
        <w:t>III – preço de venda a varejo pelo qual será feita a comercialização do produto no Brasil.       </w:t>
      </w:r>
      <w:hyperlink r:id="rId237" w:anchor="art8" w:history="1">
        <w:r w:rsidRPr="00D87D2C">
          <w:rPr>
            <w:rFonts w:ascii="Arial" w:eastAsia="Times New Roman" w:hAnsi="Arial" w:cs="Arial"/>
            <w:color w:val="0000FF"/>
            <w:sz w:val="20"/>
            <w:u w:val="single"/>
          </w:rPr>
          <w:t>(Redação dada pela Lei nº 12.402, de 2011)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272" w:name="art48§1"/>
      <w:bookmarkEnd w:id="272"/>
      <w:r w:rsidRPr="00D87D2C">
        <w:rPr>
          <w:rFonts w:ascii="Arial" w:eastAsia="Times New Roman" w:hAnsi="Arial" w:cs="Arial"/>
          <w:strike/>
          <w:color w:val="000000"/>
          <w:sz w:val="24"/>
          <w:szCs w:val="24"/>
        </w:rPr>
        <w:t>§ 1º O preço FOB de importação não poderá ser inferior ao preço do fabricante no país de origem, excluídos os tributos incidentes sobre o produto, exceto na hipótese do parágrafo seguinte.        </w:t>
      </w:r>
      <w:hyperlink r:id="rId238" w:history="1">
        <w:r w:rsidRPr="00D87D2C">
          <w:rPr>
            <w:rFonts w:ascii="Arial" w:eastAsia="Times New Roman" w:hAnsi="Arial" w:cs="Arial"/>
            <w:strike/>
            <w:color w:val="0000FF"/>
            <w:sz w:val="24"/>
            <w:szCs w:val="24"/>
            <w:u w:val="single"/>
          </w:rPr>
          <w:t>(Vide Medida Provisória nº 66, de 29.8.2002)</w:t>
        </w:r>
      </w:hyperlink>
      <w:r w:rsidRPr="00D87D2C">
        <w:rPr>
          <w:rFonts w:ascii="Arial" w:eastAsia="Times New Roman" w:hAnsi="Arial" w:cs="Arial"/>
          <w:color w:val="000000"/>
          <w:sz w:val="24"/>
          <w:szCs w:val="24"/>
        </w:rPr>
        <w:t>         </w:t>
      </w:r>
      <w:hyperlink r:id="rId239" w:anchor="art10" w:history="1">
        <w:r w:rsidRPr="00D87D2C">
          <w:rPr>
            <w:rFonts w:ascii="Arial" w:eastAsia="Times New Roman" w:hAnsi="Arial" w:cs="Arial"/>
            <w:color w:val="0000FF"/>
            <w:sz w:val="24"/>
            <w:szCs w:val="24"/>
            <w:u w:val="single"/>
          </w:rPr>
          <w:t>(Revogado pela Lei nº 12.402, de 2011)</w:t>
        </w:r>
      </w:hyperlink>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273" w:name="art48§2"/>
      <w:bookmarkEnd w:id="273"/>
      <w:r w:rsidRPr="00D87D2C">
        <w:rPr>
          <w:rFonts w:ascii="Arial" w:eastAsia="Times New Roman" w:hAnsi="Arial" w:cs="Arial"/>
          <w:strike/>
          <w:color w:val="000000"/>
          <w:sz w:val="24"/>
          <w:szCs w:val="24"/>
        </w:rPr>
        <w:t>§ 2º Será admitido preço FOB de importação proporcionalmente inferior quando o importador apresentar prova de que assumiu custos ou encargos, no Brasil, originalmente atribuíveis ao fabricante.        </w:t>
      </w:r>
      <w:hyperlink r:id="rId240" w:history="1">
        <w:r w:rsidRPr="00D87D2C">
          <w:rPr>
            <w:rFonts w:ascii="Arial" w:eastAsia="Times New Roman" w:hAnsi="Arial" w:cs="Arial"/>
            <w:strike/>
            <w:color w:val="0000FF"/>
            <w:sz w:val="24"/>
            <w:szCs w:val="24"/>
            <w:u w:val="single"/>
          </w:rPr>
          <w:t>(Vide Medida Provisória nº 66, de 29.8.2002)</w:t>
        </w:r>
      </w:hyperlink>
      <w:r w:rsidRPr="00D87D2C">
        <w:rPr>
          <w:rFonts w:ascii="Arial" w:eastAsia="Times New Roman" w:hAnsi="Arial" w:cs="Arial"/>
          <w:strike/>
          <w:color w:val="000000"/>
          <w:sz w:val="24"/>
          <w:szCs w:val="24"/>
        </w:rPr>
        <w:t>  </w:t>
      </w:r>
      <w:r w:rsidRPr="00D87D2C">
        <w:rPr>
          <w:rFonts w:ascii="Arial" w:eastAsia="Times New Roman" w:hAnsi="Arial" w:cs="Arial"/>
          <w:color w:val="000000"/>
          <w:sz w:val="24"/>
          <w:szCs w:val="24"/>
        </w:rPr>
        <w:t>        </w:t>
      </w:r>
      <w:hyperlink r:id="rId241" w:anchor="art10" w:history="1">
        <w:r w:rsidRPr="00D87D2C">
          <w:rPr>
            <w:rFonts w:ascii="Arial" w:eastAsia="Times New Roman" w:hAnsi="Arial" w:cs="Arial"/>
            <w:color w:val="0000FF"/>
            <w:sz w:val="24"/>
            <w:szCs w:val="24"/>
            <w:u w:val="single"/>
          </w:rPr>
          <w:t>(Revogado pela Lei nº 12.402, de 2011)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74" w:name="art49"/>
      <w:bookmarkEnd w:id="274"/>
      <w:r w:rsidRPr="00D87D2C">
        <w:rPr>
          <w:rFonts w:ascii="Arial" w:eastAsia="Times New Roman" w:hAnsi="Arial" w:cs="Arial"/>
          <w:color w:val="000000"/>
          <w:sz w:val="24"/>
          <w:szCs w:val="24"/>
        </w:rPr>
        <w:t>Art. 49. A Secretaria da Receita Federal, com base nos dados do Registro Especial, nas informações prestadas pelo importador e nas normas de enquadramento em classes de valor aplicáveis aos produtos de fabricação nacional, deverá:</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75" w:name="art49i"/>
      <w:bookmarkEnd w:id="275"/>
      <w:r w:rsidRPr="00D87D2C">
        <w:rPr>
          <w:rFonts w:ascii="Arial" w:eastAsia="Times New Roman" w:hAnsi="Arial" w:cs="Arial"/>
          <w:color w:val="000000"/>
          <w:sz w:val="24"/>
          <w:szCs w:val="24"/>
        </w:rPr>
        <w:t>I - se aceito o requerimento, divulgar, por meio do Diário Oficial da União, a identificação do importador, a marca comercial e características do produto, o preço de venda a varejo, a quantidade autorizada de vintenas e o valor unitário e cor dos respectivos selos de controle;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76" w:name="art49ii"/>
      <w:bookmarkEnd w:id="276"/>
      <w:r w:rsidRPr="00D87D2C">
        <w:rPr>
          <w:rFonts w:ascii="Arial" w:eastAsia="Times New Roman" w:hAnsi="Arial" w:cs="Arial"/>
          <w:color w:val="000000"/>
          <w:sz w:val="24"/>
          <w:szCs w:val="24"/>
        </w:rPr>
        <w:t>II - se não aceito o requerimento, comunicar o fato ao requerente, fundamentando as razões da não aceitação.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77" w:name="art49§1"/>
      <w:bookmarkEnd w:id="277"/>
      <w:r w:rsidRPr="00D87D2C">
        <w:rPr>
          <w:rFonts w:ascii="Arial" w:eastAsia="Times New Roman" w:hAnsi="Arial" w:cs="Arial"/>
          <w:color w:val="000000"/>
          <w:sz w:val="24"/>
          <w:szCs w:val="24"/>
        </w:rPr>
        <w:t>§ 1º O preço de venda no varejo de cigarro importado de marca que também seja produzida no País não poderá ser inferior àquele praticado pelo fabricante nacional.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78" w:name="art49§2"/>
      <w:bookmarkEnd w:id="278"/>
      <w:r w:rsidRPr="00D87D2C">
        <w:rPr>
          <w:rFonts w:ascii="Arial" w:eastAsia="Times New Roman" w:hAnsi="Arial" w:cs="Arial"/>
          <w:color w:val="000000"/>
          <w:sz w:val="24"/>
          <w:szCs w:val="24"/>
        </w:rPr>
        <w:t>§ 2º Divulgada a aceitação do requerimento, o importador terá o prazo de quinze dias para efetuar o pagamento dos selos e retirá-los na Receita Federal.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79" w:name="art49§3"/>
      <w:bookmarkEnd w:id="279"/>
      <w:r w:rsidRPr="00D87D2C">
        <w:rPr>
          <w:rFonts w:ascii="Arial" w:eastAsia="Times New Roman" w:hAnsi="Arial" w:cs="Arial"/>
          <w:strike/>
          <w:color w:val="000000"/>
          <w:sz w:val="24"/>
          <w:szCs w:val="24"/>
        </w:rPr>
        <w:t>§ 3º O importador deverá providenciar a impressão, nos selos de controle, de seu número de inscrição no Cadastro Geral de Contribuintes do Ministério da Fazenda - CGC - MF e do preço de venda a varejo dos cigarros.</w:t>
      </w:r>
      <w:r w:rsidRPr="00D87D2C">
        <w:rPr>
          <w:rFonts w:ascii="Arial" w:eastAsia="Times New Roman" w:hAnsi="Arial" w:cs="Arial"/>
          <w:color w:val="000000"/>
          <w:sz w:val="24"/>
          <w:szCs w:val="24"/>
        </w:rPr>
        <w:t>  </w:t>
      </w:r>
      <w:hyperlink r:id="rId242" w:anchor="art10" w:history="1">
        <w:r w:rsidRPr="00D87D2C">
          <w:rPr>
            <w:rFonts w:ascii="Arial" w:eastAsia="Times New Roman" w:hAnsi="Arial" w:cs="Arial"/>
            <w:color w:val="0000FF"/>
            <w:sz w:val="24"/>
            <w:szCs w:val="24"/>
            <w:u w:val="single"/>
          </w:rPr>
          <w:t>(Revogado pela Lei nº 12.402, de 2011)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0" w:name="art49§4"/>
      <w:bookmarkEnd w:id="280"/>
      <w:r w:rsidRPr="00D87D2C">
        <w:rPr>
          <w:rFonts w:ascii="Arial" w:eastAsia="Times New Roman" w:hAnsi="Arial" w:cs="Arial"/>
          <w:color w:val="000000"/>
          <w:sz w:val="24"/>
          <w:szCs w:val="24"/>
        </w:rPr>
        <w:t>§ 4º Os selos de controle serão remetidos pelo importador ao fabricante no exterior, devendo ser aplicado em cada maço, carteira, ou outro recipiente, que contenha vinte unidades do produto, na mesma forma estabelecida pela Secretaria da Receita Federal para os produtos de fabricação nacional.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1" w:name="art49§5"/>
      <w:bookmarkEnd w:id="281"/>
      <w:r w:rsidRPr="00D87D2C">
        <w:rPr>
          <w:rFonts w:ascii="Arial" w:eastAsia="Times New Roman" w:hAnsi="Arial" w:cs="Arial"/>
          <w:color w:val="000000"/>
          <w:sz w:val="24"/>
          <w:szCs w:val="24"/>
        </w:rPr>
        <w:lastRenderedPageBreak/>
        <w:t>§ 5º Ocorrendo o descumprimento do prazo a que se refere o § 2º, fica sem efeito a autorização para a importação.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2" w:name="art49§6"/>
      <w:bookmarkEnd w:id="282"/>
      <w:r w:rsidRPr="00D87D2C">
        <w:rPr>
          <w:rFonts w:ascii="Arial" w:eastAsia="Times New Roman" w:hAnsi="Arial" w:cs="Arial"/>
          <w:color w:val="000000"/>
          <w:sz w:val="24"/>
          <w:szCs w:val="24"/>
        </w:rPr>
        <w:t>§ 6º O importador terá o prazo de noventa dias a partir da data de fornecimento do selo de controle para efetuar o registro da declaração da importação.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3" w:name="art50"/>
      <w:bookmarkEnd w:id="283"/>
      <w:r w:rsidRPr="00D87D2C">
        <w:rPr>
          <w:rFonts w:ascii="Arial" w:eastAsia="Times New Roman" w:hAnsi="Arial" w:cs="Arial"/>
          <w:color w:val="000000"/>
          <w:sz w:val="24"/>
          <w:szCs w:val="24"/>
        </w:rPr>
        <w:t>Art. 50. No desembaraço aduaneiro de cigarros importados do exterior deverão ser observados: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4" w:name="art50i"/>
      <w:bookmarkEnd w:id="284"/>
      <w:r w:rsidRPr="00D87D2C">
        <w:rPr>
          <w:rFonts w:ascii="Arial" w:eastAsia="Times New Roman" w:hAnsi="Arial" w:cs="Arial"/>
          <w:strike/>
          <w:color w:val="000000"/>
          <w:sz w:val="24"/>
          <w:szCs w:val="24"/>
        </w:rPr>
        <w:t>I - se as vintenas importadas correspondem à marca comercial divulgada e se estão devidamente seladas, com a marcação no selo de controle do número de inscrição do importador no CGC e do preço de venda a varejo;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5" w:name="art50i."/>
      <w:bookmarkEnd w:id="285"/>
      <w:r w:rsidRPr="00D87D2C">
        <w:rPr>
          <w:rFonts w:ascii="Arial" w:eastAsia="Times New Roman" w:hAnsi="Arial" w:cs="Arial"/>
          <w:color w:val="000000"/>
          <w:sz w:val="20"/>
          <w:szCs w:val="20"/>
        </w:rPr>
        <w:t>I – se as vintenas importadas correspondem à marca comercial divulgada e se estão devidamente seladas;         </w:t>
      </w:r>
      <w:hyperlink r:id="rId243" w:anchor="art8" w:history="1">
        <w:r w:rsidRPr="00D87D2C">
          <w:rPr>
            <w:rFonts w:ascii="Arial" w:eastAsia="Times New Roman" w:hAnsi="Arial" w:cs="Arial"/>
            <w:color w:val="0000FF"/>
            <w:sz w:val="20"/>
            <w:u w:val="single"/>
          </w:rPr>
          <w:t>(Redação dada pela Lei nº 12.402, de 2011)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6" w:name="art50ii"/>
      <w:bookmarkEnd w:id="286"/>
      <w:r w:rsidRPr="00D87D2C">
        <w:rPr>
          <w:rFonts w:ascii="Arial" w:eastAsia="Times New Roman" w:hAnsi="Arial" w:cs="Arial"/>
          <w:color w:val="000000"/>
          <w:sz w:val="24"/>
          <w:szCs w:val="24"/>
        </w:rPr>
        <w:t>II - se a quantidade de vintenas importada corresponde à quantidade autorizada;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7" w:name="art50iii"/>
      <w:bookmarkEnd w:id="287"/>
      <w:r w:rsidRPr="00D87D2C">
        <w:rPr>
          <w:rFonts w:ascii="Arial" w:eastAsia="Times New Roman" w:hAnsi="Arial" w:cs="Arial"/>
          <w:color w:val="000000"/>
          <w:sz w:val="24"/>
          <w:szCs w:val="24"/>
        </w:rPr>
        <w:t>III - se na embalagem dos produtos constam, em língua portuguesa, todas as informações exigidas para os produtos de fabricação nacional.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8" w:name="art50p"/>
      <w:bookmarkEnd w:id="288"/>
      <w:r w:rsidRPr="00D87D2C">
        <w:rPr>
          <w:rFonts w:ascii="Arial" w:eastAsia="Times New Roman" w:hAnsi="Arial" w:cs="Arial"/>
          <w:color w:val="000000"/>
          <w:sz w:val="24"/>
          <w:szCs w:val="24"/>
        </w:rPr>
        <w:t>Parágrafo único. A inobservância de qualquer das condições previstas no inciso I sujeitará o infrator à pena de perdimento.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89" w:name="art51"/>
      <w:bookmarkEnd w:id="289"/>
      <w:r w:rsidRPr="00D87D2C">
        <w:rPr>
          <w:rFonts w:ascii="Arial" w:eastAsia="Times New Roman" w:hAnsi="Arial" w:cs="Arial"/>
          <w:color w:val="000000"/>
          <w:sz w:val="24"/>
          <w:szCs w:val="24"/>
        </w:rPr>
        <w:t xml:space="preserve">Art. 51. </w:t>
      </w:r>
      <w:proofErr w:type="gramStart"/>
      <w:r w:rsidRPr="00D87D2C">
        <w:rPr>
          <w:rFonts w:ascii="Arial" w:eastAsia="Times New Roman" w:hAnsi="Arial" w:cs="Arial"/>
          <w:color w:val="000000"/>
          <w:sz w:val="24"/>
          <w:szCs w:val="24"/>
        </w:rPr>
        <w:t>Sujeita-se</w:t>
      </w:r>
      <w:proofErr w:type="gramEnd"/>
      <w:r w:rsidRPr="00D87D2C">
        <w:rPr>
          <w:rFonts w:ascii="Arial" w:eastAsia="Times New Roman" w:hAnsi="Arial" w:cs="Arial"/>
          <w:color w:val="000000"/>
          <w:sz w:val="24"/>
          <w:szCs w:val="24"/>
        </w:rPr>
        <w:t xml:space="preserve"> às penalidades previstas na legislação, aplicáveis às hipóteses de uso indevido de selos de controle, o importador que descumprir o prazo estabelecido no § 6º do art. 49.</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0" w:name="art51p"/>
      <w:bookmarkEnd w:id="290"/>
      <w:r w:rsidRPr="00D87D2C">
        <w:rPr>
          <w:rFonts w:ascii="Arial" w:eastAsia="Times New Roman" w:hAnsi="Arial" w:cs="Arial"/>
          <w:color w:val="000000"/>
          <w:sz w:val="24"/>
          <w:szCs w:val="24"/>
        </w:rPr>
        <w:t xml:space="preserve">Parágrafo único. As penalidades de que trata este artigo serão calculadas sobre a quantidade de selos adquiridos que não houver sido </w:t>
      </w:r>
      <w:proofErr w:type="gramStart"/>
      <w:r w:rsidRPr="00D87D2C">
        <w:rPr>
          <w:rFonts w:ascii="Arial" w:eastAsia="Times New Roman" w:hAnsi="Arial" w:cs="Arial"/>
          <w:color w:val="000000"/>
          <w:sz w:val="24"/>
          <w:szCs w:val="24"/>
        </w:rPr>
        <w:t>utilizada na importação, se ocorrer</w:t>
      </w:r>
      <w:proofErr w:type="gramEnd"/>
      <w:r w:rsidRPr="00D87D2C">
        <w:rPr>
          <w:rFonts w:ascii="Arial" w:eastAsia="Times New Roman" w:hAnsi="Arial" w:cs="Arial"/>
          <w:color w:val="000000"/>
          <w:sz w:val="24"/>
          <w:szCs w:val="24"/>
        </w:rPr>
        <w:t xml:space="preserve"> importação parcial.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1" w:name="art52."/>
      <w:bookmarkEnd w:id="291"/>
      <w:r w:rsidRPr="00D87D2C">
        <w:rPr>
          <w:rFonts w:ascii="Arial" w:eastAsia="Times New Roman" w:hAnsi="Arial" w:cs="Arial"/>
          <w:strike/>
          <w:color w:val="000000"/>
          <w:sz w:val="20"/>
          <w:szCs w:val="20"/>
        </w:rPr>
        <w:t>Art. 52. O valor tributável para o cálculo do IPI devido no desembaraço aduaneiro dos cigarros do código 2402.20.00 da </w:t>
      </w:r>
      <w:hyperlink r:id="rId244" w:history="1">
        <w:r w:rsidRPr="00D87D2C">
          <w:rPr>
            <w:rFonts w:ascii="Arial" w:eastAsia="Times New Roman" w:hAnsi="Arial" w:cs="Arial"/>
            <w:strike/>
            <w:color w:val="0000FF"/>
            <w:sz w:val="20"/>
            <w:u w:val="single"/>
          </w:rPr>
          <w:t>TIPI</w:t>
        </w:r>
      </w:hyperlink>
      <w:r w:rsidRPr="00D87D2C">
        <w:rPr>
          <w:rFonts w:ascii="Arial" w:eastAsia="Times New Roman" w:hAnsi="Arial" w:cs="Arial"/>
          <w:strike/>
          <w:color w:val="000000"/>
          <w:sz w:val="20"/>
          <w:szCs w:val="20"/>
        </w:rPr>
        <w:t> será apurado da mesma forma que para o produto nacional, tomando-se por base o preço de venda no varejo divulgado pela SRF na forma do inciso I do art. 49.</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2" w:name="art52"/>
      <w:bookmarkEnd w:id="292"/>
      <w:r w:rsidRPr="00D87D2C">
        <w:rPr>
          <w:rFonts w:ascii="Arial" w:eastAsia="Times New Roman" w:hAnsi="Arial" w:cs="Arial"/>
          <w:color w:val="000000"/>
          <w:sz w:val="20"/>
          <w:szCs w:val="20"/>
        </w:rPr>
        <w:t>Art. 52. O valor do IPI devido no desembaraço aduaneiro dos cigarros do código 2402.20.00 da </w:t>
      </w:r>
      <w:hyperlink r:id="rId245" w:history="1">
        <w:r w:rsidRPr="00D87D2C">
          <w:rPr>
            <w:rFonts w:ascii="Arial" w:eastAsia="Times New Roman" w:hAnsi="Arial" w:cs="Arial"/>
            <w:color w:val="0000FF"/>
            <w:sz w:val="20"/>
            <w:u w:val="single"/>
          </w:rPr>
          <w:t>Tipi</w:t>
        </w:r>
      </w:hyperlink>
      <w:r w:rsidRPr="00D87D2C">
        <w:rPr>
          <w:rFonts w:ascii="Arial" w:eastAsia="Times New Roman" w:hAnsi="Arial" w:cs="Arial"/>
          <w:color w:val="000000"/>
          <w:sz w:val="20"/>
          <w:szCs w:val="20"/>
        </w:rPr>
        <w:t> será apurado da mesma forma que para o produto nacional, tomando-se por base a classe de enquadramento divulgada pela Secretaria da Receita Federal.        </w:t>
      </w:r>
      <w:hyperlink r:id="rId246" w:anchor="art51" w:history="1">
        <w:r w:rsidRPr="00D87D2C">
          <w:rPr>
            <w:rFonts w:ascii="Arial" w:eastAsia="Times New Roman" w:hAnsi="Arial" w:cs="Arial"/>
            <w:color w:val="0000FF"/>
            <w:sz w:val="20"/>
            <w:u w:val="single"/>
          </w:rPr>
          <w:t>(Redação dada pela Lei nº 10.637, de 2002)</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3" w:name="art52p"/>
      <w:bookmarkEnd w:id="293"/>
      <w:r w:rsidRPr="00D87D2C">
        <w:rPr>
          <w:rFonts w:ascii="Arial" w:eastAsia="Times New Roman" w:hAnsi="Arial" w:cs="Arial"/>
          <w:color w:val="000000"/>
          <w:sz w:val="24"/>
          <w:szCs w:val="24"/>
        </w:rPr>
        <w:t>Parágrafo único. Os produtos de que trata este artigo estão sujeitos ao imposto apenas por ocasião do desembaraço aduaneiro.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4" w:name="art53"/>
      <w:bookmarkEnd w:id="294"/>
      <w:r w:rsidRPr="00D87D2C">
        <w:rPr>
          <w:rFonts w:ascii="Arial" w:eastAsia="Times New Roman" w:hAnsi="Arial" w:cs="Arial"/>
          <w:color w:val="000000"/>
          <w:sz w:val="24"/>
          <w:szCs w:val="24"/>
        </w:rPr>
        <w:t xml:space="preserve">Art. 53. O importador de cigarros </w:t>
      </w:r>
      <w:proofErr w:type="gramStart"/>
      <w:r w:rsidRPr="00D87D2C">
        <w:rPr>
          <w:rFonts w:ascii="Arial" w:eastAsia="Times New Roman" w:hAnsi="Arial" w:cs="Arial"/>
          <w:color w:val="000000"/>
          <w:sz w:val="24"/>
          <w:szCs w:val="24"/>
        </w:rPr>
        <w:t>sujeita-se</w:t>
      </w:r>
      <w:proofErr w:type="gramEnd"/>
      <w:r w:rsidRPr="00D87D2C">
        <w:rPr>
          <w:rFonts w:ascii="Arial" w:eastAsia="Times New Roman" w:hAnsi="Arial" w:cs="Arial"/>
          <w:color w:val="000000"/>
          <w:sz w:val="24"/>
          <w:szCs w:val="24"/>
        </w:rPr>
        <w:t>, na condição de contribuinte e de contribuinte substituto dos comerciantes varejistas, ao pagamento das contribuições para o PIS/PASEP e para o financiamento da Seguridade Social - COFINS, calculadas segundo as mesmas normas aplicáveis aos fabricantes de cigarros nacionais.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5" w:name="art54"/>
      <w:bookmarkEnd w:id="295"/>
      <w:r w:rsidRPr="00D87D2C">
        <w:rPr>
          <w:rFonts w:ascii="Arial" w:eastAsia="Times New Roman" w:hAnsi="Arial" w:cs="Arial"/>
          <w:color w:val="000000"/>
          <w:sz w:val="24"/>
          <w:szCs w:val="24"/>
        </w:rPr>
        <w:lastRenderedPageBreak/>
        <w:t>Art. 54. O pagamento das contribuições a que se refere o artigo anterior deverá ser efetuado na data do registro da Declaração de Importação no Sistema Integrado de Comércio Exterior - SISCOMEX.</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6" w:name="art55"/>
      <w:bookmarkEnd w:id="296"/>
      <w:r w:rsidRPr="00D87D2C">
        <w:rPr>
          <w:rFonts w:ascii="Arial" w:eastAsia="Times New Roman" w:hAnsi="Arial" w:cs="Arial"/>
          <w:color w:val="000000"/>
          <w:sz w:val="24"/>
          <w:szCs w:val="24"/>
        </w:rPr>
        <w:t> Art. 55. Ficam reduzidos à metade os percentuais relacionados nos </w:t>
      </w:r>
      <w:hyperlink r:id="rId247" w:anchor="art1i" w:history="1">
        <w:r w:rsidRPr="00D87D2C">
          <w:rPr>
            <w:rFonts w:ascii="Arial" w:eastAsia="Times New Roman" w:hAnsi="Arial" w:cs="Arial"/>
            <w:color w:val="0000FF"/>
            <w:sz w:val="24"/>
            <w:szCs w:val="24"/>
            <w:u w:val="single"/>
          </w:rPr>
          <w:t>incisos I</w:t>
        </w:r>
      </w:hyperlink>
      <w:r w:rsidRPr="00D87D2C">
        <w:rPr>
          <w:rFonts w:ascii="Arial" w:eastAsia="Times New Roman" w:hAnsi="Arial" w:cs="Arial"/>
          <w:color w:val="000000"/>
          <w:sz w:val="24"/>
          <w:szCs w:val="24"/>
        </w:rPr>
        <w:t>, </w:t>
      </w:r>
      <w:hyperlink r:id="rId248" w:anchor="art1ii" w:history="1">
        <w:r w:rsidRPr="00D87D2C">
          <w:rPr>
            <w:rFonts w:ascii="Arial" w:eastAsia="Times New Roman" w:hAnsi="Arial" w:cs="Arial"/>
            <w:color w:val="0000FF"/>
            <w:sz w:val="24"/>
            <w:szCs w:val="24"/>
            <w:u w:val="single"/>
          </w:rPr>
          <w:t>II</w:t>
        </w:r>
      </w:hyperlink>
      <w:r w:rsidRPr="00D87D2C">
        <w:rPr>
          <w:rFonts w:ascii="Arial" w:eastAsia="Times New Roman" w:hAnsi="Arial" w:cs="Arial"/>
          <w:color w:val="000000"/>
          <w:sz w:val="24"/>
          <w:szCs w:val="24"/>
        </w:rPr>
        <w:t>, </w:t>
      </w:r>
      <w:hyperlink r:id="rId249" w:anchor="art1iii" w:history="1">
        <w:r w:rsidRPr="00D87D2C">
          <w:rPr>
            <w:rFonts w:ascii="Arial" w:eastAsia="Times New Roman" w:hAnsi="Arial" w:cs="Arial"/>
            <w:color w:val="0000FF"/>
            <w:sz w:val="24"/>
            <w:szCs w:val="24"/>
            <w:u w:val="single"/>
          </w:rPr>
          <w:t>III</w:t>
        </w:r>
      </w:hyperlink>
      <w:r w:rsidRPr="00D87D2C">
        <w:rPr>
          <w:rFonts w:ascii="Arial" w:eastAsia="Times New Roman" w:hAnsi="Arial" w:cs="Arial"/>
          <w:color w:val="000000"/>
          <w:sz w:val="24"/>
          <w:szCs w:val="24"/>
        </w:rPr>
        <w:t> e </w:t>
      </w:r>
      <w:hyperlink r:id="rId250" w:anchor="art1v" w:history="1">
        <w:r w:rsidRPr="00D87D2C">
          <w:rPr>
            <w:rFonts w:ascii="Arial" w:eastAsia="Times New Roman" w:hAnsi="Arial" w:cs="Arial"/>
            <w:color w:val="0000FF"/>
            <w:sz w:val="24"/>
            <w:szCs w:val="24"/>
            <w:u w:val="single"/>
          </w:rPr>
          <w:t>V do art.1º da Lei nº 9.440, de 14 de março de 1997</w:t>
        </w:r>
      </w:hyperlink>
      <w:r w:rsidRPr="00D87D2C">
        <w:rPr>
          <w:rFonts w:ascii="Arial" w:eastAsia="Times New Roman" w:hAnsi="Arial" w:cs="Arial"/>
          <w:color w:val="000000"/>
          <w:sz w:val="24"/>
          <w:szCs w:val="24"/>
        </w:rPr>
        <w:t>, e nos </w:t>
      </w:r>
      <w:hyperlink r:id="rId251" w:anchor="art1i" w:history="1">
        <w:r w:rsidRPr="00D87D2C">
          <w:rPr>
            <w:rFonts w:ascii="Arial" w:eastAsia="Times New Roman" w:hAnsi="Arial" w:cs="Arial"/>
            <w:color w:val="0000FF"/>
            <w:sz w:val="24"/>
            <w:szCs w:val="24"/>
            <w:u w:val="single"/>
          </w:rPr>
          <w:t>incisos I</w:t>
        </w:r>
      </w:hyperlink>
      <w:r w:rsidRPr="00D87D2C">
        <w:rPr>
          <w:rFonts w:ascii="Arial" w:eastAsia="Times New Roman" w:hAnsi="Arial" w:cs="Arial"/>
          <w:color w:val="000000"/>
          <w:sz w:val="24"/>
          <w:szCs w:val="24"/>
        </w:rPr>
        <w:t>, </w:t>
      </w:r>
      <w:hyperlink r:id="rId252" w:anchor="art1ii" w:history="1">
        <w:r w:rsidRPr="00D87D2C">
          <w:rPr>
            <w:rFonts w:ascii="Arial" w:eastAsia="Times New Roman" w:hAnsi="Arial" w:cs="Arial"/>
            <w:color w:val="0000FF"/>
            <w:sz w:val="24"/>
            <w:szCs w:val="24"/>
            <w:u w:val="single"/>
          </w:rPr>
          <w:t>II</w:t>
        </w:r>
      </w:hyperlink>
      <w:r w:rsidRPr="00D87D2C">
        <w:rPr>
          <w:rFonts w:ascii="Arial" w:eastAsia="Times New Roman" w:hAnsi="Arial" w:cs="Arial"/>
          <w:color w:val="000000"/>
          <w:sz w:val="24"/>
          <w:szCs w:val="24"/>
        </w:rPr>
        <w:t> e </w:t>
      </w:r>
      <w:hyperlink r:id="rId253" w:anchor="art1iii" w:history="1">
        <w:r w:rsidRPr="00D87D2C">
          <w:rPr>
            <w:rFonts w:ascii="Arial" w:eastAsia="Times New Roman" w:hAnsi="Arial" w:cs="Arial"/>
            <w:color w:val="0000FF"/>
            <w:sz w:val="24"/>
            <w:szCs w:val="24"/>
            <w:u w:val="single"/>
          </w:rPr>
          <w:t xml:space="preserve">III do art. 1º da Lei n.º 9.449, de 14 de março de </w:t>
        </w:r>
        <w:proofErr w:type="gramStart"/>
        <w:r w:rsidRPr="00D87D2C">
          <w:rPr>
            <w:rFonts w:ascii="Arial" w:eastAsia="Times New Roman" w:hAnsi="Arial" w:cs="Arial"/>
            <w:color w:val="0000FF"/>
            <w:sz w:val="24"/>
            <w:szCs w:val="24"/>
            <w:u w:val="single"/>
          </w:rPr>
          <w:t>1997.</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7" w:name="art56"/>
      <w:bookmarkEnd w:id="297"/>
      <w:r w:rsidRPr="00D87D2C">
        <w:rPr>
          <w:rFonts w:ascii="Arial" w:eastAsia="Times New Roman" w:hAnsi="Arial" w:cs="Arial"/>
          <w:color w:val="000000"/>
          <w:sz w:val="24"/>
          <w:szCs w:val="24"/>
        </w:rPr>
        <w:t>Art. 56. O inciso IV do art. 1º da </w:t>
      </w:r>
      <w:hyperlink r:id="rId254" w:history="1">
        <w:r w:rsidRPr="00D87D2C">
          <w:rPr>
            <w:rFonts w:ascii="Arial" w:eastAsia="Times New Roman" w:hAnsi="Arial" w:cs="Arial"/>
            <w:color w:val="0000FF"/>
            <w:sz w:val="24"/>
            <w:szCs w:val="24"/>
            <w:u w:val="single"/>
          </w:rPr>
          <w:t>Lei nº 9.440, de 1997</w:t>
        </w:r>
      </w:hyperlink>
      <w:r w:rsidRPr="00D87D2C">
        <w:rPr>
          <w:rFonts w:ascii="Arial" w:eastAsia="Times New Roman" w:hAnsi="Arial" w:cs="Arial"/>
          <w:color w:val="000000"/>
          <w:sz w:val="24"/>
          <w:szCs w:val="24"/>
        </w:rPr>
        <w:t>, passa a vigorar com a seguinte redação:</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w:t>
      </w:r>
      <w:hyperlink r:id="rId255" w:anchor="art1iv" w:history="1">
        <w:r w:rsidRPr="00D87D2C">
          <w:rPr>
            <w:rFonts w:ascii="Arial" w:eastAsia="Times New Roman" w:hAnsi="Arial" w:cs="Arial"/>
            <w:color w:val="0000FF"/>
            <w:sz w:val="24"/>
            <w:szCs w:val="24"/>
            <w:u w:val="single"/>
          </w:rPr>
          <w:t>IV - </w:t>
        </w:r>
      </w:hyperlink>
      <w:r w:rsidRPr="00D87D2C">
        <w:rPr>
          <w:rFonts w:ascii="Arial" w:eastAsia="Times New Roman" w:hAnsi="Arial" w:cs="Arial"/>
          <w:color w:val="000000"/>
          <w:sz w:val="24"/>
          <w:szCs w:val="24"/>
        </w:rPr>
        <w:t>redução de cinqüenta por cento do imposto sobre produtos industrializados incidente na aquisição de máquinas, equipamentos, inclusive de testes, ferramental, moldes e modelos para moldes, instrumentos e aparelhos industriais e de controle de qualidade, novos, importados ou de fabricação nacional, bem como os respectivos acessórios, sobressalentes e peças de reposição;".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8" w:name="art57"/>
      <w:bookmarkEnd w:id="298"/>
      <w:r w:rsidRPr="00D87D2C">
        <w:rPr>
          <w:rFonts w:ascii="Arial" w:eastAsia="Times New Roman" w:hAnsi="Arial" w:cs="Arial"/>
          <w:color w:val="000000"/>
          <w:sz w:val="24"/>
          <w:szCs w:val="24"/>
        </w:rPr>
        <w:t xml:space="preserve">Art. 57. A apresentação de declaração de bagagem falsa ou inexata sujeita o viajante </w:t>
      </w:r>
      <w:proofErr w:type="gramStart"/>
      <w:r w:rsidRPr="00D87D2C">
        <w:rPr>
          <w:rFonts w:ascii="Arial" w:eastAsia="Times New Roman" w:hAnsi="Arial" w:cs="Arial"/>
          <w:color w:val="000000"/>
          <w:sz w:val="24"/>
          <w:szCs w:val="24"/>
        </w:rPr>
        <w:t>a</w:t>
      </w:r>
      <w:proofErr w:type="gramEnd"/>
      <w:r w:rsidRPr="00D87D2C">
        <w:rPr>
          <w:rFonts w:ascii="Arial" w:eastAsia="Times New Roman" w:hAnsi="Arial" w:cs="Arial"/>
          <w:color w:val="000000"/>
          <w:sz w:val="24"/>
          <w:szCs w:val="24"/>
        </w:rPr>
        <w:t xml:space="preserve"> multa correspondente a cinqüenta por cento do valor excedente ao limite de isenção, sem prejuízo do imposto devido.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299" w:name="art58"/>
      <w:bookmarkEnd w:id="299"/>
      <w:r w:rsidRPr="00D87D2C">
        <w:rPr>
          <w:rFonts w:ascii="Arial" w:eastAsia="Times New Roman" w:hAnsi="Arial" w:cs="Arial"/>
          <w:color w:val="000000"/>
          <w:sz w:val="24"/>
          <w:szCs w:val="24"/>
        </w:rPr>
        <w:t>Art. 58. A pessoa física ou jurídica que alienar, à empresa que exercer as atividades relacionadas na </w:t>
      </w:r>
      <w:hyperlink r:id="rId256" w:anchor="art15%C2%A71iiid" w:history="1">
        <w:r w:rsidRPr="00D87D2C">
          <w:rPr>
            <w:rFonts w:ascii="Arial" w:eastAsia="Times New Roman" w:hAnsi="Arial" w:cs="Arial"/>
            <w:color w:val="0000FF"/>
            <w:sz w:val="24"/>
            <w:szCs w:val="24"/>
            <w:u w:val="single"/>
          </w:rPr>
          <w:t>alínea "d" do inciso III do § 1º do art. 15 da Lei nº 9.249, de 1995 </w:t>
        </w:r>
      </w:hyperlink>
      <w:r w:rsidRPr="00D87D2C">
        <w:rPr>
          <w:rFonts w:ascii="Arial" w:eastAsia="Times New Roman" w:hAnsi="Arial" w:cs="Arial"/>
          <w:color w:val="000000"/>
          <w:sz w:val="24"/>
          <w:szCs w:val="24"/>
        </w:rPr>
        <w:t>(</w:t>
      </w:r>
      <w:proofErr w:type="spellStart"/>
      <w:r w:rsidRPr="00D87D2C">
        <w:rPr>
          <w:rFonts w:ascii="Arial" w:eastAsia="Times New Roman" w:hAnsi="Arial" w:cs="Arial"/>
          <w:i/>
          <w:iCs/>
          <w:color w:val="000000"/>
          <w:sz w:val="24"/>
          <w:szCs w:val="24"/>
        </w:rPr>
        <w:t>factoring</w:t>
      </w:r>
      <w:proofErr w:type="spellEnd"/>
      <w:r w:rsidRPr="00D87D2C">
        <w:rPr>
          <w:rFonts w:ascii="Arial" w:eastAsia="Times New Roman" w:hAnsi="Arial" w:cs="Arial"/>
          <w:i/>
          <w:iCs/>
          <w:color w:val="000000"/>
          <w:sz w:val="24"/>
          <w:szCs w:val="24"/>
        </w:rPr>
        <w:t>)</w:t>
      </w:r>
      <w:r w:rsidRPr="00D87D2C">
        <w:rPr>
          <w:rFonts w:ascii="Arial" w:eastAsia="Times New Roman" w:hAnsi="Arial" w:cs="Arial"/>
          <w:color w:val="000000"/>
          <w:sz w:val="24"/>
          <w:szCs w:val="24"/>
        </w:rPr>
        <w:t xml:space="preserve">, direitos creditórios resultantes de vendas a prazo, </w:t>
      </w:r>
      <w:proofErr w:type="gramStart"/>
      <w:r w:rsidRPr="00D87D2C">
        <w:rPr>
          <w:rFonts w:ascii="Arial" w:eastAsia="Times New Roman" w:hAnsi="Arial" w:cs="Arial"/>
          <w:color w:val="000000"/>
          <w:sz w:val="24"/>
          <w:szCs w:val="24"/>
        </w:rPr>
        <w:t>sujeita-se</w:t>
      </w:r>
      <w:proofErr w:type="gramEnd"/>
      <w:r w:rsidRPr="00D87D2C">
        <w:rPr>
          <w:rFonts w:ascii="Arial" w:eastAsia="Times New Roman" w:hAnsi="Arial" w:cs="Arial"/>
          <w:color w:val="000000"/>
          <w:sz w:val="24"/>
          <w:szCs w:val="24"/>
        </w:rPr>
        <w:t xml:space="preserve"> à incidência do imposto sobre operações de crédito, câmbio e seguro ou relativas a títulos e valores mobiliários - IOF às mesmas alíquotas aplicáveis às operações de financiamento e empréstimo praticadas pelas instituições financeiras.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0" w:name="art58§1"/>
      <w:bookmarkEnd w:id="300"/>
      <w:r w:rsidRPr="00D87D2C">
        <w:rPr>
          <w:rFonts w:ascii="Arial" w:eastAsia="Times New Roman" w:hAnsi="Arial" w:cs="Arial"/>
          <w:color w:val="000000"/>
          <w:sz w:val="24"/>
          <w:szCs w:val="24"/>
        </w:rPr>
        <w:t>§ 1° O responsável pela cobrança e recolhimento do IOF de que trata este artigo é a empresa de </w:t>
      </w:r>
      <w:proofErr w:type="spellStart"/>
      <w:r w:rsidRPr="00D87D2C">
        <w:rPr>
          <w:rFonts w:ascii="Arial" w:eastAsia="Times New Roman" w:hAnsi="Arial" w:cs="Arial"/>
          <w:i/>
          <w:iCs/>
          <w:color w:val="000000"/>
          <w:sz w:val="24"/>
          <w:szCs w:val="24"/>
        </w:rPr>
        <w:t>factoring</w:t>
      </w:r>
      <w:proofErr w:type="spellEnd"/>
      <w:r w:rsidRPr="00D87D2C">
        <w:rPr>
          <w:rFonts w:ascii="Arial" w:eastAsia="Times New Roman" w:hAnsi="Arial" w:cs="Arial"/>
          <w:color w:val="000000"/>
          <w:sz w:val="24"/>
          <w:szCs w:val="24"/>
        </w:rPr>
        <w:t> adquirente do direito creditório.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1" w:name="art58§2"/>
      <w:bookmarkEnd w:id="301"/>
      <w:r w:rsidRPr="00D87D2C">
        <w:rPr>
          <w:rFonts w:ascii="Arial" w:eastAsia="Times New Roman" w:hAnsi="Arial" w:cs="Arial"/>
          <w:color w:val="000000"/>
          <w:sz w:val="24"/>
          <w:szCs w:val="24"/>
        </w:rPr>
        <w:t>§ 2° O imposto cobrado na hipótese deste artigo deverá ser recolhido até o terceiro dia útil da semana subseqüente à da ocorrência do fato gerador.</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2" w:name="art59"/>
      <w:bookmarkEnd w:id="302"/>
      <w:r w:rsidRPr="00D87D2C">
        <w:rPr>
          <w:rFonts w:ascii="Arial" w:eastAsia="Times New Roman" w:hAnsi="Arial" w:cs="Arial"/>
          <w:color w:val="000000"/>
          <w:sz w:val="24"/>
          <w:szCs w:val="24"/>
        </w:rPr>
        <w:t>Art. 59. A redução do IOF de que trata o </w:t>
      </w:r>
      <w:hyperlink r:id="rId257" w:history="1">
        <w:r w:rsidRPr="00D87D2C">
          <w:rPr>
            <w:rFonts w:ascii="Arial" w:eastAsia="Times New Roman" w:hAnsi="Arial" w:cs="Arial"/>
            <w:color w:val="0000FF"/>
            <w:sz w:val="24"/>
            <w:szCs w:val="24"/>
            <w:u w:val="single"/>
          </w:rPr>
          <w:t>inciso V do art. 4º da Lei nº 8.661, de 1993</w:t>
        </w:r>
      </w:hyperlink>
      <w:r w:rsidRPr="00D87D2C">
        <w:rPr>
          <w:rFonts w:ascii="Arial" w:eastAsia="Times New Roman" w:hAnsi="Arial" w:cs="Arial"/>
          <w:color w:val="000000"/>
          <w:sz w:val="24"/>
          <w:szCs w:val="24"/>
        </w:rPr>
        <w:t>, passará a ser de 25% (vinte e cinco por cento).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3" w:name="art60"/>
      <w:bookmarkEnd w:id="303"/>
      <w:r w:rsidRPr="00D87D2C">
        <w:rPr>
          <w:rFonts w:ascii="Arial" w:eastAsia="Times New Roman" w:hAnsi="Arial" w:cs="Arial"/>
          <w:color w:val="000000"/>
          <w:sz w:val="24"/>
          <w:szCs w:val="24"/>
        </w:rPr>
        <w:t>Art. 60. O valor dos lucros distribuídos disfarçadamente, de que tratam os </w:t>
      </w:r>
      <w:proofErr w:type="spellStart"/>
      <w:r w:rsidRPr="00D87D2C">
        <w:rPr>
          <w:rFonts w:ascii="Arial" w:eastAsia="Times New Roman" w:hAnsi="Arial" w:cs="Arial"/>
          <w:color w:val="000000"/>
          <w:sz w:val="24"/>
          <w:szCs w:val="24"/>
        </w:rPr>
        <w:fldChar w:fldCharType="begin"/>
      </w:r>
      <w:r w:rsidRPr="00D87D2C">
        <w:rPr>
          <w:rFonts w:ascii="Arial" w:eastAsia="Times New Roman" w:hAnsi="Arial" w:cs="Arial"/>
          <w:color w:val="000000"/>
          <w:sz w:val="24"/>
          <w:szCs w:val="24"/>
        </w:rPr>
        <w:instrText xml:space="preserve"> HYPERLINK "http://www.planalto.gov.br/ccivil_03/Decreto-Lei/Del1598.htm" \l "art60" </w:instrText>
      </w:r>
      <w:r w:rsidRPr="00D87D2C">
        <w:rPr>
          <w:rFonts w:ascii="Arial" w:eastAsia="Times New Roman" w:hAnsi="Arial" w:cs="Arial"/>
          <w:color w:val="000000"/>
          <w:sz w:val="24"/>
          <w:szCs w:val="24"/>
        </w:rPr>
        <w:fldChar w:fldCharType="separate"/>
      </w:r>
      <w:r w:rsidRPr="00D87D2C">
        <w:rPr>
          <w:rFonts w:ascii="Arial" w:eastAsia="Times New Roman" w:hAnsi="Arial" w:cs="Arial"/>
          <w:color w:val="0000FF"/>
          <w:sz w:val="24"/>
          <w:szCs w:val="24"/>
          <w:u w:val="single"/>
        </w:rPr>
        <w:t>arts</w:t>
      </w:r>
      <w:proofErr w:type="spellEnd"/>
      <w:r w:rsidRPr="00D87D2C">
        <w:rPr>
          <w:rFonts w:ascii="Arial" w:eastAsia="Times New Roman" w:hAnsi="Arial" w:cs="Arial"/>
          <w:color w:val="0000FF"/>
          <w:sz w:val="24"/>
          <w:szCs w:val="24"/>
          <w:u w:val="single"/>
        </w:rPr>
        <w:t xml:space="preserve">. </w:t>
      </w:r>
      <w:proofErr w:type="gramStart"/>
      <w:r w:rsidRPr="00D87D2C">
        <w:rPr>
          <w:rFonts w:ascii="Arial" w:eastAsia="Times New Roman" w:hAnsi="Arial" w:cs="Arial"/>
          <w:color w:val="0000FF"/>
          <w:sz w:val="24"/>
          <w:szCs w:val="24"/>
          <w:u w:val="single"/>
        </w:rPr>
        <w:t>60 a 62 do Decreto-Lei nº</w:t>
      </w:r>
      <w:proofErr w:type="gramEnd"/>
      <w:r w:rsidRPr="00D87D2C">
        <w:rPr>
          <w:rFonts w:ascii="Arial" w:eastAsia="Times New Roman" w:hAnsi="Arial" w:cs="Arial"/>
          <w:color w:val="0000FF"/>
          <w:sz w:val="24"/>
          <w:szCs w:val="24"/>
          <w:u w:val="single"/>
        </w:rPr>
        <w:t xml:space="preserve"> 1.598, de 1977</w:t>
      </w:r>
      <w:r w:rsidRPr="00D87D2C">
        <w:rPr>
          <w:rFonts w:ascii="Arial" w:eastAsia="Times New Roman" w:hAnsi="Arial" w:cs="Arial"/>
          <w:color w:val="000000"/>
          <w:sz w:val="24"/>
          <w:szCs w:val="24"/>
        </w:rPr>
        <w:fldChar w:fldCharType="end"/>
      </w:r>
      <w:r w:rsidRPr="00D87D2C">
        <w:rPr>
          <w:rFonts w:ascii="Arial" w:eastAsia="Times New Roman" w:hAnsi="Arial" w:cs="Arial"/>
          <w:color w:val="000000"/>
          <w:sz w:val="24"/>
          <w:szCs w:val="24"/>
        </w:rPr>
        <w:t>, com as alterações do art. 20 do Decreto-Lei nº 2.065, de 26 de outubro de 1983, serão, também, adicionados ao lucro líquido para efeito de determinação da base de cálculo da contribuição social sobre o lucro líquido.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4" w:name="art61"/>
      <w:bookmarkEnd w:id="304"/>
      <w:r w:rsidRPr="00D87D2C">
        <w:rPr>
          <w:rFonts w:ascii="Arial" w:eastAsia="Times New Roman" w:hAnsi="Arial" w:cs="Arial"/>
          <w:color w:val="000000"/>
          <w:sz w:val="24"/>
          <w:szCs w:val="24"/>
        </w:rPr>
        <w:t>Art. 61. As empresas que exercem a atividade de venda ou revenda de bens a varejo e as empresas prestadoras de serviços estão obrigadas ao uso de equipamento Emissor de Cupom Fiscal - ECF.</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5" w:name="art61§1"/>
      <w:bookmarkEnd w:id="305"/>
      <w:r w:rsidRPr="00D87D2C">
        <w:rPr>
          <w:rFonts w:ascii="Arial" w:eastAsia="Times New Roman" w:hAnsi="Arial" w:cs="Arial"/>
          <w:color w:val="000000"/>
          <w:sz w:val="24"/>
          <w:szCs w:val="24"/>
        </w:rPr>
        <w:lastRenderedPageBreak/>
        <w:t>§ 1º Para efeito de comprovação de custos e despesas operacionais, no âmbito da legislação do imposto de renda e da contribuição social sobre o lucro líquido, os documentos emitidos pelo ECF devem conter, em relação à pessoa física ou jurídica compradora, no mínimo: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6" w:name="a"/>
      <w:bookmarkEnd w:id="306"/>
      <w:r w:rsidRPr="00D87D2C">
        <w:rPr>
          <w:rFonts w:ascii="Arial" w:eastAsia="Times New Roman" w:hAnsi="Arial" w:cs="Arial"/>
          <w:color w:val="000000"/>
          <w:sz w:val="24"/>
          <w:szCs w:val="24"/>
        </w:rPr>
        <w:t>a) a sua identificação, mediante a indicação do número de inscrição no Cadastro de Pessoas Físicas - CPF, se pessoa física, ou no Cadastro Geral de Contribuintes - CGC, se pessoa jurídica, ambos do Ministério da Fazenda;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7" w:name="art61§1b"/>
      <w:bookmarkEnd w:id="307"/>
      <w:r w:rsidRPr="00D87D2C">
        <w:rPr>
          <w:rFonts w:ascii="Arial" w:eastAsia="Times New Roman" w:hAnsi="Arial" w:cs="Arial"/>
          <w:color w:val="000000"/>
          <w:sz w:val="24"/>
          <w:szCs w:val="24"/>
        </w:rPr>
        <w:t>b) a descrição dos bens ou serviços objeto da operação, ainda que resumida ou por códigos;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8" w:name="art61§1c"/>
      <w:bookmarkEnd w:id="308"/>
      <w:r w:rsidRPr="00D87D2C">
        <w:rPr>
          <w:rFonts w:ascii="Arial" w:eastAsia="Times New Roman" w:hAnsi="Arial" w:cs="Arial"/>
          <w:color w:val="000000"/>
          <w:sz w:val="24"/>
          <w:szCs w:val="24"/>
        </w:rPr>
        <w:t>c) a data e o valor da operação.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09" w:name="art61§2"/>
      <w:bookmarkEnd w:id="309"/>
      <w:r w:rsidRPr="00D87D2C">
        <w:rPr>
          <w:rFonts w:ascii="Arial" w:eastAsia="Times New Roman" w:hAnsi="Arial" w:cs="Arial"/>
          <w:color w:val="000000"/>
          <w:sz w:val="24"/>
          <w:szCs w:val="24"/>
        </w:rPr>
        <w:t>§ 2º Qualquer outro meio de emissão de nota fiscal, inclusive o manual, somente poderá ser utilizado com autorização específica da unidade da Secretaria de Estado da Fazenda, com jurisdição sobre o domicílio fiscal da empresa interessada.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10" w:name="art62"/>
      <w:bookmarkEnd w:id="310"/>
      <w:r w:rsidRPr="00D87D2C">
        <w:rPr>
          <w:rFonts w:ascii="Arial" w:eastAsia="Times New Roman" w:hAnsi="Arial" w:cs="Arial"/>
          <w:color w:val="000000"/>
          <w:sz w:val="24"/>
          <w:szCs w:val="24"/>
        </w:rPr>
        <w:t>Art. 62. A utilização, no recinto de atendimento ao público, de equipamento que possibilite o registro ou o processamento de dados relativos a operações com mercadorias ou com a prestação de serviços somente será admitida quando estiver autorizada, pela unidade da Secretaria de Estado da Fazenda, com jurisdição sobre o domicílio fiscal da empresa, a integrar o ECF.</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311" w:name="art62p."/>
      <w:bookmarkEnd w:id="311"/>
      <w:r w:rsidRPr="00D87D2C">
        <w:rPr>
          <w:rFonts w:ascii="Arial" w:eastAsia="Times New Roman" w:hAnsi="Arial" w:cs="Arial"/>
          <w:strike/>
          <w:color w:val="000000"/>
          <w:sz w:val="24"/>
          <w:szCs w:val="24"/>
        </w:rPr>
        <w:t>Parágrafo único. O equipamento em uso, sem a autorização a que se refere o </w:t>
      </w:r>
      <w:r w:rsidRPr="00D87D2C">
        <w:rPr>
          <w:rFonts w:ascii="Arial" w:eastAsia="Times New Roman" w:hAnsi="Arial" w:cs="Arial"/>
          <w:i/>
          <w:iCs/>
          <w:strike/>
          <w:color w:val="000000"/>
          <w:sz w:val="24"/>
          <w:szCs w:val="24"/>
        </w:rPr>
        <w:t>caput </w:t>
      </w:r>
      <w:r w:rsidRPr="00D87D2C">
        <w:rPr>
          <w:rFonts w:ascii="Arial" w:eastAsia="Times New Roman" w:hAnsi="Arial" w:cs="Arial"/>
          <w:strike/>
          <w:color w:val="000000"/>
          <w:sz w:val="24"/>
          <w:szCs w:val="24"/>
        </w:rPr>
        <w:t>ou que não satisfaça os requisitos desta, poderá ser apreendido pela Secretaria da Receita Federal ou pela Secretaria de Fazenda da Unidade Federada e utilizado como prova de qualquer infração à legislação tributária, decorrente de seu uso.</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312" w:name="art62§1"/>
      <w:bookmarkEnd w:id="312"/>
      <w:r w:rsidRPr="00D87D2C">
        <w:rPr>
          <w:rFonts w:ascii="Arial" w:eastAsia="Times New Roman" w:hAnsi="Arial" w:cs="Arial"/>
          <w:strike/>
          <w:color w:val="000000"/>
          <w:sz w:val="20"/>
          <w:szCs w:val="20"/>
          <w:lang w:val="pt-PT"/>
        </w:rPr>
        <w:t>§ 1</w:t>
      </w:r>
      <w:r w:rsidRPr="00D87D2C">
        <w:rPr>
          <w:rFonts w:ascii="Arial" w:eastAsia="Times New Roman" w:hAnsi="Arial" w:cs="Arial"/>
          <w:strike/>
          <w:color w:val="000000"/>
          <w:sz w:val="20"/>
          <w:szCs w:val="20"/>
          <w:u w:val="single"/>
          <w:vertAlign w:val="superscript"/>
          <w:lang w:val="pt-PT"/>
        </w:rPr>
        <w:t>o</w:t>
      </w:r>
      <w:r w:rsidRPr="00D87D2C">
        <w:rPr>
          <w:rFonts w:ascii="Arial" w:eastAsia="Times New Roman" w:hAnsi="Arial" w:cs="Arial"/>
          <w:strike/>
          <w:color w:val="000000"/>
          <w:sz w:val="20"/>
          <w:szCs w:val="20"/>
          <w:lang w:val="pt-PT"/>
        </w:rPr>
        <w:t>  O equipamento em uso, sem a autorização a que se refere o </w:t>
      </w:r>
      <w:r w:rsidRPr="00D87D2C">
        <w:rPr>
          <w:rFonts w:ascii="Arial" w:eastAsia="Times New Roman" w:hAnsi="Arial" w:cs="Arial"/>
          <w:b/>
          <w:bCs/>
          <w:strike/>
          <w:color w:val="000000"/>
          <w:sz w:val="20"/>
          <w:szCs w:val="20"/>
          <w:lang w:val="pt-PT"/>
        </w:rPr>
        <w:t>caput</w:t>
      </w:r>
      <w:r w:rsidRPr="00D87D2C">
        <w:rPr>
          <w:rFonts w:ascii="Arial" w:eastAsia="Times New Roman" w:hAnsi="Arial" w:cs="Arial"/>
          <w:strike/>
          <w:color w:val="000000"/>
          <w:sz w:val="20"/>
          <w:szCs w:val="20"/>
          <w:lang w:val="pt-PT"/>
        </w:rPr>
        <w:t> ou que não satisfaça os requisitos deste artigo, poderá ser apreendido pela Secretaria da Receita Federal do Brasil ou pela Secretaria de Fazenda da Unidade Federada e utilizado como prova de qualquer infração à legislação tributária, decorrente de seu uso.         </w:t>
      </w:r>
      <w:r w:rsidRPr="00D87D2C">
        <w:rPr>
          <w:rFonts w:ascii="Arial" w:eastAsia="Times New Roman" w:hAnsi="Arial" w:cs="Arial"/>
          <w:strike/>
          <w:color w:val="000000"/>
          <w:sz w:val="20"/>
          <w:szCs w:val="20"/>
          <w:lang w:val="pt-PT"/>
        </w:rPr>
        <w:fldChar w:fldCharType="begin"/>
      </w:r>
      <w:r w:rsidRPr="00D87D2C">
        <w:rPr>
          <w:rFonts w:ascii="Arial" w:eastAsia="Times New Roman" w:hAnsi="Arial" w:cs="Arial"/>
          <w:strike/>
          <w:color w:val="000000"/>
          <w:sz w:val="20"/>
          <w:szCs w:val="20"/>
          <w:lang w:val="pt-PT"/>
        </w:rPr>
        <w:instrText xml:space="preserve"> HYPERLINK "http://www.planalto.gov.br/ccivil_03/_Ato2007-2010/2008/Mpv/449.htm" \l "art31" </w:instrText>
      </w:r>
      <w:r w:rsidRPr="00D87D2C">
        <w:rPr>
          <w:rFonts w:ascii="Arial" w:eastAsia="Times New Roman" w:hAnsi="Arial" w:cs="Arial"/>
          <w:strike/>
          <w:color w:val="000000"/>
          <w:sz w:val="20"/>
          <w:szCs w:val="20"/>
          <w:lang w:val="pt-PT"/>
        </w:rPr>
        <w:fldChar w:fldCharType="separate"/>
      </w:r>
      <w:r w:rsidRPr="00D87D2C">
        <w:rPr>
          <w:rFonts w:ascii="Arial" w:eastAsia="Times New Roman" w:hAnsi="Arial" w:cs="Arial"/>
          <w:strike/>
          <w:color w:val="0000FF"/>
          <w:sz w:val="20"/>
          <w:u w:val="single"/>
          <w:lang w:val="pt-PT"/>
        </w:rPr>
        <w:t>(Renumerado do parágrafo único pela Medida Provisória nº 449, de 2008)</w:t>
      </w:r>
      <w:r w:rsidRPr="00D87D2C">
        <w:rPr>
          <w:rFonts w:ascii="Arial" w:eastAsia="Times New Roman" w:hAnsi="Arial" w:cs="Arial"/>
          <w:strike/>
          <w:color w:val="000000"/>
          <w:sz w:val="20"/>
          <w:szCs w:val="20"/>
          <w:lang w:val="pt-PT"/>
        </w:rPr>
        <w:fldChar w:fldCharType="end"/>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313" w:name="art62§2"/>
      <w:bookmarkEnd w:id="313"/>
      <w:r w:rsidRPr="00D87D2C">
        <w:rPr>
          <w:rFonts w:ascii="Arial" w:eastAsia="Times New Roman" w:hAnsi="Arial" w:cs="Arial"/>
          <w:strike/>
          <w:color w:val="000000"/>
          <w:sz w:val="20"/>
          <w:szCs w:val="20"/>
          <w:lang w:val="pt-PT"/>
        </w:rPr>
        <w:t>§ 2</w:t>
      </w:r>
      <w:r w:rsidRPr="00D87D2C">
        <w:rPr>
          <w:rFonts w:ascii="Arial" w:eastAsia="Times New Roman" w:hAnsi="Arial" w:cs="Arial"/>
          <w:strike/>
          <w:color w:val="000000"/>
          <w:sz w:val="20"/>
          <w:szCs w:val="20"/>
          <w:u w:val="single"/>
          <w:vertAlign w:val="superscript"/>
          <w:lang w:val="pt-PT"/>
        </w:rPr>
        <w:t>o</w:t>
      </w:r>
      <w:r w:rsidRPr="00D87D2C">
        <w:rPr>
          <w:rFonts w:ascii="Arial" w:eastAsia="Times New Roman" w:hAnsi="Arial" w:cs="Arial"/>
          <w:strike/>
          <w:color w:val="000000"/>
          <w:sz w:val="20"/>
          <w:szCs w:val="20"/>
          <w:lang w:val="pt-PT"/>
        </w:rPr>
        <w:t>  Constatada a ausência do ECF ou equivalente por estabelecimento obrigado ao seu uso, ou a inobservância das normas sobre o seu funcionamento, a empresa será intimada a regularizar a situação no prazo de vinte dias, sem prejuízo da aplicação de multa de R$ 5.000,00 (cinco mil reais).        </w:t>
      </w:r>
      <w:r w:rsidRPr="00D87D2C">
        <w:rPr>
          <w:rFonts w:ascii="Arial" w:eastAsia="Times New Roman" w:hAnsi="Arial" w:cs="Arial"/>
          <w:strike/>
          <w:color w:val="000000"/>
          <w:sz w:val="20"/>
          <w:szCs w:val="20"/>
          <w:lang w:val="pt-PT"/>
        </w:rPr>
        <w:fldChar w:fldCharType="begin"/>
      </w:r>
      <w:r w:rsidRPr="00D87D2C">
        <w:rPr>
          <w:rFonts w:ascii="Arial" w:eastAsia="Times New Roman" w:hAnsi="Arial" w:cs="Arial"/>
          <w:strike/>
          <w:color w:val="000000"/>
          <w:sz w:val="20"/>
          <w:szCs w:val="20"/>
          <w:lang w:val="pt-PT"/>
        </w:rPr>
        <w:instrText xml:space="preserve"> HYPERLINK "http://www.planalto.gov.br/ccivil_03/_Ato2007-2010/2008/Mpv/449.htm" \l "art31" </w:instrText>
      </w:r>
      <w:r w:rsidRPr="00D87D2C">
        <w:rPr>
          <w:rFonts w:ascii="Arial" w:eastAsia="Times New Roman" w:hAnsi="Arial" w:cs="Arial"/>
          <w:strike/>
          <w:color w:val="000000"/>
          <w:sz w:val="20"/>
          <w:szCs w:val="20"/>
          <w:lang w:val="pt-PT"/>
        </w:rPr>
        <w:fldChar w:fldCharType="separate"/>
      </w:r>
      <w:r w:rsidRPr="00D87D2C">
        <w:rPr>
          <w:rFonts w:ascii="Arial" w:eastAsia="Times New Roman" w:hAnsi="Arial" w:cs="Arial"/>
          <w:strike/>
          <w:color w:val="0000FF"/>
          <w:sz w:val="20"/>
          <w:u w:val="single"/>
          <w:lang w:val="pt-PT"/>
        </w:rPr>
        <w:t>(Incluído pela Medida Provisória nº 449, de 2008)</w:t>
      </w:r>
      <w:r w:rsidRPr="00D87D2C">
        <w:rPr>
          <w:rFonts w:ascii="Arial" w:eastAsia="Times New Roman" w:hAnsi="Arial" w:cs="Arial"/>
          <w:strike/>
          <w:color w:val="000000"/>
          <w:sz w:val="20"/>
          <w:szCs w:val="20"/>
          <w:lang w:val="pt-PT"/>
        </w:rPr>
        <w:fldChar w:fldCharType="end"/>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314" w:name="art62§3"/>
      <w:bookmarkEnd w:id="314"/>
      <w:r w:rsidRPr="00D87D2C">
        <w:rPr>
          <w:rFonts w:ascii="Arial" w:eastAsia="Times New Roman" w:hAnsi="Arial" w:cs="Arial"/>
          <w:strike/>
          <w:color w:val="000000"/>
          <w:sz w:val="20"/>
          <w:szCs w:val="20"/>
          <w:lang w:val="pt-PT"/>
        </w:rPr>
        <w:t>§ 3</w:t>
      </w:r>
      <w:r w:rsidRPr="00D87D2C">
        <w:rPr>
          <w:rFonts w:ascii="Arial" w:eastAsia="Times New Roman" w:hAnsi="Arial" w:cs="Arial"/>
          <w:strike/>
          <w:color w:val="000000"/>
          <w:sz w:val="20"/>
          <w:szCs w:val="20"/>
          <w:u w:val="single"/>
          <w:vertAlign w:val="superscript"/>
          <w:lang w:val="pt-PT"/>
        </w:rPr>
        <w:t>o</w:t>
      </w:r>
      <w:r w:rsidRPr="00D87D2C">
        <w:rPr>
          <w:rFonts w:ascii="Arial" w:eastAsia="Times New Roman" w:hAnsi="Arial" w:cs="Arial"/>
          <w:strike/>
          <w:color w:val="000000"/>
          <w:sz w:val="20"/>
          <w:szCs w:val="20"/>
          <w:lang w:val="pt-PT"/>
        </w:rPr>
        <w:t>  O não-atendimento ao disposto no § 2</w:t>
      </w:r>
      <w:r w:rsidRPr="00D87D2C">
        <w:rPr>
          <w:rFonts w:ascii="Arial" w:eastAsia="Times New Roman" w:hAnsi="Arial" w:cs="Arial"/>
          <w:strike/>
          <w:color w:val="000000"/>
          <w:sz w:val="20"/>
          <w:szCs w:val="20"/>
          <w:u w:val="single"/>
          <w:vertAlign w:val="superscript"/>
          <w:lang w:val="pt-PT"/>
        </w:rPr>
        <w:t>o</w:t>
      </w:r>
      <w:r w:rsidRPr="00D87D2C">
        <w:rPr>
          <w:rFonts w:ascii="Arial" w:eastAsia="Times New Roman" w:hAnsi="Arial" w:cs="Arial"/>
          <w:strike/>
          <w:color w:val="000000"/>
          <w:sz w:val="20"/>
          <w:szCs w:val="20"/>
          <w:lang w:val="pt-PT"/>
        </w:rPr>
        <w:t> sujeitará o estabelecimento à suspensão das atividades até ulterior regularização.         </w:t>
      </w:r>
      <w:r w:rsidRPr="00D87D2C">
        <w:rPr>
          <w:rFonts w:ascii="Arial" w:eastAsia="Times New Roman" w:hAnsi="Arial" w:cs="Arial"/>
          <w:strike/>
          <w:color w:val="000000"/>
          <w:sz w:val="20"/>
          <w:szCs w:val="20"/>
          <w:lang w:val="pt-PT"/>
        </w:rPr>
        <w:fldChar w:fldCharType="begin"/>
      </w:r>
      <w:r w:rsidRPr="00D87D2C">
        <w:rPr>
          <w:rFonts w:ascii="Arial" w:eastAsia="Times New Roman" w:hAnsi="Arial" w:cs="Arial"/>
          <w:strike/>
          <w:color w:val="000000"/>
          <w:sz w:val="20"/>
          <w:szCs w:val="20"/>
          <w:lang w:val="pt-PT"/>
        </w:rPr>
        <w:instrText xml:space="preserve"> HYPERLINK "http://www.planalto.gov.br/ccivil_03/_Ato2007-2010/2008/Mpv/449.htm" \l "art31" </w:instrText>
      </w:r>
      <w:r w:rsidRPr="00D87D2C">
        <w:rPr>
          <w:rFonts w:ascii="Arial" w:eastAsia="Times New Roman" w:hAnsi="Arial" w:cs="Arial"/>
          <w:strike/>
          <w:color w:val="000000"/>
          <w:sz w:val="20"/>
          <w:szCs w:val="20"/>
          <w:lang w:val="pt-PT"/>
        </w:rPr>
        <w:fldChar w:fldCharType="separate"/>
      </w:r>
      <w:r w:rsidRPr="00D87D2C">
        <w:rPr>
          <w:rFonts w:ascii="Arial" w:eastAsia="Times New Roman" w:hAnsi="Arial" w:cs="Arial"/>
          <w:strike/>
          <w:color w:val="0000FF"/>
          <w:sz w:val="20"/>
          <w:u w:val="single"/>
          <w:lang w:val="pt-PT"/>
        </w:rPr>
        <w:t>(Incluído pela Medida Provisória nº 449, de 2008)</w:t>
      </w:r>
      <w:r w:rsidRPr="00D87D2C">
        <w:rPr>
          <w:rFonts w:ascii="Arial" w:eastAsia="Times New Roman" w:hAnsi="Arial" w:cs="Arial"/>
          <w:strike/>
          <w:color w:val="000000"/>
          <w:sz w:val="20"/>
          <w:szCs w:val="20"/>
          <w:lang w:val="pt-PT"/>
        </w:rPr>
        <w:fldChar w:fldCharType="end"/>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4"/>
          <w:szCs w:val="24"/>
        </w:rPr>
      </w:pPr>
      <w:bookmarkStart w:id="315" w:name="art62p"/>
      <w:bookmarkEnd w:id="315"/>
      <w:r w:rsidRPr="00D87D2C">
        <w:rPr>
          <w:rFonts w:ascii="Times New Roman" w:eastAsia="Times New Roman" w:hAnsi="Times New Roman" w:cs="Times New Roman"/>
          <w:color w:val="000000"/>
          <w:sz w:val="24"/>
          <w:szCs w:val="24"/>
        </w:rPr>
        <w:t>Parágrafo único.  O equipamento em uso, sem a autorização a que se refere o caput deste artigo ou que não satisfaça os requisitos deste artigo, poderá ser apreendido pela Secretaria da Receita Federal do Brasil ou pela Secretaria de Fazenda da Unidade Federada e utilizado como prova de qualquer infração à legislação tributária, decorrente de seu uso.        </w:t>
      </w:r>
      <w:hyperlink r:id="rId258" w:anchor="art32" w:history="1">
        <w:r w:rsidRPr="00D87D2C">
          <w:rPr>
            <w:rFonts w:ascii="Times New Roman" w:eastAsia="Times New Roman" w:hAnsi="Times New Roman" w:cs="Times New Roman"/>
            <w:color w:val="0000FF"/>
            <w:sz w:val="24"/>
            <w:szCs w:val="24"/>
            <w:u w:val="single"/>
          </w:rPr>
          <w:t>(Redação dada pela Lei nº 11.941, de 2009)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16" w:name="art63"/>
      <w:bookmarkEnd w:id="316"/>
      <w:r w:rsidRPr="00D87D2C">
        <w:rPr>
          <w:rFonts w:ascii="Arial" w:eastAsia="Times New Roman" w:hAnsi="Arial" w:cs="Arial"/>
          <w:color w:val="000000"/>
          <w:sz w:val="24"/>
          <w:szCs w:val="24"/>
        </w:rPr>
        <w:t xml:space="preserve">Art. 63. O disposto nos </w:t>
      </w:r>
      <w:proofErr w:type="spellStart"/>
      <w:r w:rsidRPr="00D87D2C">
        <w:rPr>
          <w:rFonts w:ascii="Arial" w:eastAsia="Times New Roman" w:hAnsi="Arial" w:cs="Arial"/>
          <w:color w:val="000000"/>
          <w:sz w:val="24"/>
          <w:szCs w:val="24"/>
        </w:rPr>
        <w:t>arts</w:t>
      </w:r>
      <w:proofErr w:type="spellEnd"/>
      <w:r w:rsidRPr="00D87D2C">
        <w:rPr>
          <w:rFonts w:ascii="Arial" w:eastAsia="Times New Roman" w:hAnsi="Arial" w:cs="Arial"/>
          <w:color w:val="000000"/>
          <w:sz w:val="24"/>
          <w:szCs w:val="24"/>
        </w:rPr>
        <w:t xml:space="preserve">. </w:t>
      </w:r>
      <w:proofErr w:type="gramStart"/>
      <w:r w:rsidRPr="00D87D2C">
        <w:rPr>
          <w:rFonts w:ascii="Arial" w:eastAsia="Times New Roman" w:hAnsi="Arial" w:cs="Arial"/>
          <w:color w:val="000000"/>
          <w:sz w:val="24"/>
          <w:szCs w:val="24"/>
        </w:rPr>
        <w:t>61 e 62 observará</w:t>
      </w:r>
      <w:proofErr w:type="gramEnd"/>
      <w:r w:rsidRPr="00D87D2C">
        <w:rPr>
          <w:rFonts w:ascii="Arial" w:eastAsia="Times New Roman" w:hAnsi="Arial" w:cs="Arial"/>
          <w:color w:val="000000"/>
          <w:sz w:val="24"/>
          <w:szCs w:val="24"/>
        </w:rPr>
        <w:t xml:space="preserve"> convênio a ser celebrado entre a União, representada pela Secretaria da Receita Federal, e as Unidades Federadas, representadas no Conselho de Política Fazendária - CONFAZ pelas respectivas Secretarias de Fazenda.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17" w:name="art64"/>
      <w:bookmarkEnd w:id="317"/>
      <w:r w:rsidRPr="00D87D2C">
        <w:rPr>
          <w:rFonts w:ascii="Arial" w:eastAsia="Times New Roman" w:hAnsi="Arial" w:cs="Arial"/>
          <w:color w:val="000000"/>
          <w:sz w:val="24"/>
          <w:szCs w:val="24"/>
        </w:rPr>
        <w:lastRenderedPageBreak/>
        <w:t>Art. 64. A autoridade fiscal competente procederá ao arrolamento de bens e direitos do sujeito passivo sempre que o valor dos créditos tributários de sua responsabilidade for superior a trinta por cento do seu patrimônio conhecido.</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7"/>
          <w:szCs w:val="27"/>
        </w:rPr>
      </w:pPr>
      <w:bookmarkStart w:id="318" w:name="art64§1.."/>
      <w:bookmarkEnd w:id="318"/>
      <w:r w:rsidRPr="00D87D2C">
        <w:rPr>
          <w:rFonts w:ascii="Arial" w:eastAsia="Times New Roman" w:hAnsi="Arial" w:cs="Arial"/>
          <w:strike/>
          <w:color w:val="000000"/>
          <w:sz w:val="24"/>
          <w:szCs w:val="24"/>
        </w:rPr>
        <w:t>§ 1º Se o crédito tributário for formalizado contra pessoa física, no arrolamento devem ser identificados, inclusive, os bens e direitos em nome do cônjuge, não gravados com a cláusula de incomunicabilidade.</w:t>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4"/>
          <w:szCs w:val="24"/>
        </w:rPr>
      </w:pPr>
      <w:bookmarkStart w:id="319" w:name="art64§1"/>
      <w:bookmarkEnd w:id="319"/>
      <w:r w:rsidRPr="00D87D2C">
        <w:rPr>
          <w:rFonts w:ascii="Times New Roman" w:eastAsia="Times New Roman" w:hAnsi="Times New Roman" w:cs="Times New Roman"/>
          <w:strike/>
          <w:color w:val="000000"/>
          <w:sz w:val="24"/>
          <w:szCs w:val="24"/>
          <w:lang w:val="pt-PT"/>
        </w:rPr>
        <w:t>§ 1</w:t>
      </w:r>
      <w:r w:rsidRPr="00D87D2C">
        <w:rPr>
          <w:rFonts w:ascii="Times New Roman" w:eastAsia="Times New Roman" w:hAnsi="Times New Roman" w:cs="Times New Roman"/>
          <w:strike/>
          <w:color w:val="000000"/>
          <w:sz w:val="24"/>
          <w:szCs w:val="24"/>
          <w:u w:val="single"/>
          <w:vertAlign w:val="superscript"/>
          <w:lang w:val="pt-PT"/>
        </w:rPr>
        <w:t>o</w:t>
      </w:r>
      <w:r w:rsidRPr="00D87D2C">
        <w:rPr>
          <w:rFonts w:ascii="Times New Roman" w:eastAsia="Times New Roman" w:hAnsi="Times New Roman" w:cs="Times New Roman"/>
          <w:strike/>
          <w:color w:val="000000"/>
          <w:sz w:val="24"/>
          <w:szCs w:val="24"/>
          <w:lang w:val="pt-PT"/>
        </w:rPr>
        <w:t>  No arrolamento, devem ser identificados também os bens e direitos:        </w:t>
      </w:r>
      <w:r w:rsidRPr="00D87D2C">
        <w:rPr>
          <w:rFonts w:ascii="Times New Roman" w:eastAsia="Times New Roman" w:hAnsi="Times New Roman" w:cs="Times New Roman"/>
          <w:strike/>
          <w:color w:val="000000"/>
          <w:sz w:val="24"/>
          <w:szCs w:val="24"/>
          <w:lang w:val="pt-PT"/>
        </w:rPr>
        <w:fldChar w:fldCharType="begin"/>
      </w:r>
      <w:r w:rsidRPr="00D87D2C">
        <w:rPr>
          <w:rFonts w:ascii="Times New Roman" w:eastAsia="Times New Roman" w:hAnsi="Times New Roman" w:cs="Times New Roman"/>
          <w:strike/>
          <w:color w:val="000000"/>
          <w:sz w:val="24"/>
          <w:szCs w:val="24"/>
          <w:lang w:val="pt-PT"/>
        </w:rPr>
        <w:instrText xml:space="preserve"> HYPERLINK "http://www.planalto.gov.br/ccivil_03/_Ato2007-2010/2008/Mpv/449.htm" \l "art31" </w:instrText>
      </w:r>
      <w:r w:rsidRPr="00D87D2C">
        <w:rPr>
          <w:rFonts w:ascii="Times New Roman" w:eastAsia="Times New Roman" w:hAnsi="Times New Roman" w:cs="Times New Roman"/>
          <w:strike/>
          <w:color w:val="000000"/>
          <w:sz w:val="24"/>
          <w:szCs w:val="24"/>
          <w:lang w:val="pt-PT"/>
        </w:rPr>
        <w:fldChar w:fldCharType="separate"/>
      </w:r>
      <w:r w:rsidRPr="00D87D2C">
        <w:rPr>
          <w:rFonts w:ascii="Times New Roman" w:eastAsia="Times New Roman" w:hAnsi="Times New Roman" w:cs="Times New Roman"/>
          <w:strike/>
          <w:color w:val="0000FF"/>
          <w:sz w:val="24"/>
          <w:szCs w:val="24"/>
          <w:u w:val="single"/>
          <w:lang w:val="pt-PT"/>
        </w:rPr>
        <w:t>(Redação dada pela Medida Provisória nº 449, de 2008)</w:t>
      </w:r>
      <w:r w:rsidRPr="00D87D2C">
        <w:rPr>
          <w:rFonts w:ascii="Times New Roman" w:eastAsia="Times New Roman" w:hAnsi="Times New Roman" w:cs="Times New Roman"/>
          <w:strike/>
          <w:color w:val="000000"/>
          <w:sz w:val="24"/>
          <w:szCs w:val="24"/>
          <w:lang w:val="pt-PT"/>
        </w:rPr>
        <w:fldChar w:fldCharType="end"/>
      </w:r>
    </w:p>
    <w:p w:rsidR="00D87D2C" w:rsidRPr="00D87D2C" w:rsidRDefault="00D87D2C" w:rsidP="00D87D2C">
      <w:pPr>
        <w:spacing w:after="0" w:line="240" w:lineRule="auto"/>
        <w:ind w:firstLine="554"/>
        <w:rPr>
          <w:rFonts w:ascii="Arial" w:eastAsia="Times New Roman" w:hAnsi="Arial" w:cs="Arial"/>
          <w:color w:val="000000"/>
          <w:sz w:val="20"/>
          <w:szCs w:val="20"/>
        </w:rPr>
      </w:pPr>
      <w:bookmarkStart w:id="320" w:name="art64§1i"/>
      <w:bookmarkEnd w:id="320"/>
      <w:r w:rsidRPr="00D87D2C">
        <w:rPr>
          <w:rFonts w:ascii="Arial" w:eastAsia="Times New Roman" w:hAnsi="Arial" w:cs="Arial"/>
          <w:strike/>
          <w:color w:val="000000"/>
          <w:sz w:val="20"/>
          <w:szCs w:val="20"/>
          <w:lang w:val="pt-PT"/>
        </w:rPr>
        <w:t>I - em nome do cônjuge, desde que não comunicáveis na forma da lei, se o crédito tributário for formalizado contra pessoa física; ou         </w:t>
      </w:r>
      <w:r w:rsidRPr="00D87D2C">
        <w:rPr>
          <w:rFonts w:ascii="Arial" w:eastAsia="Times New Roman" w:hAnsi="Arial" w:cs="Arial"/>
          <w:strike/>
          <w:color w:val="000000"/>
          <w:sz w:val="20"/>
          <w:szCs w:val="20"/>
          <w:lang w:val="pt-PT"/>
        </w:rPr>
        <w:fldChar w:fldCharType="begin"/>
      </w:r>
      <w:r w:rsidRPr="00D87D2C">
        <w:rPr>
          <w:rFonts w:ascii="Arial" w:eastAsia="Times New Roman" w:hAnsi="Arial" w:cs="Arial"/>
          <w:strike/>
          <w:color w:val="000000"/>
          <w:sz w:val="20"/>
          <w:szCs w:val="20"/>
          <w:lang w:val="pt-PT"/>
        </w:rPr>
        <w:instrText xml:space="preserve"> HYPERLINK "http://www.planalto.gov.br/ccivil_03/_Ato2007-2010/2008/Mpv/449.htm" \l "art31" </w:instrText>
      </w:r>
      <w:r w:rsidRPr="00D87D2C">
        <w:rPr>
          <w:rFonts w:ascii="Arial" w:eastAsia="Times New Roman" w:hAnsi="Arial" w:cs="Arial"/>
          <w:strike/>
          <w:color w:val="000000"/>
          <w:sz w:val="20"/>
          <w:szCs w:val="20"/>
          <w:lang w:val="pt-PT"/>
        </w:rPr>
        <w:fldChar w:fldCharType="separate"/>
      </w:r>
      <w:r w:rsidRPr="00D87D2C">
        <w:rPr>
          <w:rFonts w:ascii="Arial" w:eastAsia="Times New Roman" w:hAnsi="Arial" w:cs="Arial"/>
          <w:strike/>
          <w:color w:val="0000FF"/>
          <w:sz w:val="20"/>
          <w:u w:val="single"/>
          <w:lang w:val="pt-PT"/>
        </w:rPr>
        <w:t>(Incluído pela Medida Provisória nº 449, de 2008)</w:t>
      </w:r>
      <w:r w:rsidRPr="00D87D2C">
        <w:rPr>
          <w:rFonts w:ascii="Arial" w:eastAsia="Times New Roman" w:hAnsi="Arial" w:cs="Arial"/>
          <w:strike/>
          <w:color w:val="000000"/>
          <w:sz w:val="20"/>
          <w:szCs w:val="20"/>
          <w:lang w:val="pt-PT"/>
        </w:rPr>
        <w:fldChar w:fldCharType="end"/>
      </w:r>
    </w:p>
    <w:p w:rsidR="00D87D2C" w:rsidRPr="00D87D2C" w:rsidRDefault="00D87D2C" w:rsidP="00D87D2C">
      <w:pPr>
        <w:spacing w:after="0" w:line="240" w:lineRule="auto"/>
        <w:ind w:firstLine="554"/>
        <w:jc w:val="both"/>
        <w:rPr>
          <w:rFonts w:ascii="Times New Roman" w:eastAsia="Times New Roman" w:hAnsi="Times New Roman" w:cs="Times New Roman"/>
          <w:color w:val="000000"/>
          <w:sz w:val="24"/>
          <w:szCs w:val="24"/>
        </w:rPr>
      </w:pPr>
      <w:bookmarkStart w:id="321" w:name="art64§1ii"/>
      <w:bookmarkEnd w:id="321"/>
      <w:r w:rsidRPr="00D87D2C">
        <w:rPr>
          <w:rFonts w:ascii="Times New Roman" w:eastAsia="Times New Roman" w:hAnsi="Times New Roman" w:cs="Times New Roman"/>
          <w:strike/>
          <w:color w:val="000000"/>
          <w:sz w:val="24"/>
          <w:szCs w:val="24"/>
          <w:lang w:val="pt-PT"/>
        </w:rPr>
        <w:t>II - em nome dos responsáveis tributários de que trata o </w:t>
      </w:r>
      <w:r w:rsidRPr="00D87D2C">
        <w:rPr>
          <w:rFonts w:ascii="Times New Roman" w:eastAsia="Times New Roman" w:hAnsi="Times New Roman" w:cs="Times New Roman"/>
          <w:strike/>
          <w:color w:val="000000"/>
          <w:sz w:val="24"/>
          <w:szCs w:val="24"/>
          <w:lang w:val="pt-PT"/>
        </w:rPr>
        <w:fldChar w:fldCharType="begin"/>
      </w:r>
      <w:r w:rsidRPr="00D87D2C">
        <w:rPr>
          <w:rFonts w:ascii="Times New Roman" w:eastAsia="Times New Roman" w:hAnsi="Times New Roman" w:cs="Times New Roman"/>
          <w:strike/>
          <w:color w:val="000000"/>
          <w:sz w:val="24"/>
          <w:szCs w:val="24"/>
          <w:lang w:val="pt-PT"/>
        </w:rPr>
        <w:instrText xml:space="preserve"> HYPERLINK "http://www.planalto.gov.br/ccivil_03/leis/L5172.htm" \l "art135" </w:instrText>
      </w:r>
      <w:r w:rsidRPr="00D87D2C">
        <w:rPr>
          <w:rFonts w:ascii="Times New Roman" w:eastAsia="Times New Roman" w:hAnsi="Times New Roman" w:cs="Times New Roman"/>
          <w:strike/>
          <w:color w:val="000000"/>
          <w:sz w:val="24"/>
          <w:szCs w:val="24"/>
          <w:lang w:val="pt-PT"/>
        </w:rPr>
        <w:fldChar w:fldCharType="separate"/>
      </w:r>
      <w:r w:rsidRPr="00D87D2C">
        <w:rPr>
          <w:rFonts w:ascii="Times New Roman" w:eastAsia="Times New Roman" w:hAnsi="Times New Roman" w:cs="Times New Roman"/>
          <w:strike/>
          <w:color w:val="0000FF"/>
          <w:sz w:val="24"/>
          <w:szCs w:val="24"/>
          <w:u w:val="single"/>
          <w:lang w:val="pt-PT"/>
        </w:rPr>
        <w:t>art. 135 da Lei n</w:t>
      </w:r>
      <w:r w:rsidRPr="00D87D2C">
        <w:rPr>
          <w:rFonts w:ascii="Times New Roman" w:eastAsia="Times New Roman" w:hAnsi="Times New Roman" w:cs="Times New Roman"/>
          <w:strike/>
          <w:color w:val="0000FF"/>
          <w:sz w:val="24"/>
          <w:szCs w:val="24"/>
          <w:u w:val="single"/>
          <w:vertAlign w:val="superscript"/>
          <w:lang w:val="pt-PT"/>
        </w:rPr>
        <w:t>o</w:t>
      </w:r>
      <w:r w:rsidRPr="00D87D2C">
        <w:rPr>
          <w:rFonts w:ascii="Times New Roman" w:eastAsia="Times New Roman" w:hAnsi="Times New Roman" w:cs="Times New Roman"/>
          <w:strike/>
          <w:color w:val="0000FF"/>
          <w:sz w:val="24"/>
          <w:szCs w:val="24"/>
          <w:u w:val="single"/>
          <w:lang w:val="pt-PT"/>
        </w:rPr>
        <w:t> 5.172, de 25 de outubro de 1966 - Código Tributário Nacional</w:t>
      </w:r>
      <w:r w:rsidRPr="00D87D2C">
        <w:rPr>
          <w:rFonts w:ascii="Times New Roman" w:eastAsia="Times New Roman" w:hAnsi="Times New Roman" w:cs="Times New Roman"/>
          <w:strike/>
          <w:color w:val="000000"/>
          <w:sz w:val="24"/>
          <w:szCs w:val="24"/>
          <w:lang w:val="pt-PT"/>
        </w:rPr>
        <w:fldChar w:fldCharType="end"/>
      </w:r>
      <w:r w:rsidRPr="00D87D2C">
        <w:rPr>
          <w:rFonts w:ascii="Times New Roman" w:eastAsia="Times New Roman" w:hAnsi="Times New Roman" w:cs="Times New Roman"/>
          <w:strike/>
          <w:color w:val="000000"/>
          <w:sz w:val="24"/>
          <w:szCs w:val="24"/>
          <w:lang w:val="pt-PT"/>
        </w:rPr>
        <w:t>.        </w:t>
      </w:r>
      <w:r w:rsidRPr="00D87D2C">
        <w:rPr>
          <w:rFonts w:ascii="Times New Roman" w:eastAsia="Times New Roman" w:hAnsi="Times New Roman" w:cs="Times New Roman"/>
          <w:strike/>
          <w:color w:val="000000"/>
          <w:sz w:val="24"/>
          <w:szCs w:val="24"/>
          <w:lang w:val="pt-PT"/>
        </w:rPr>
        <w:fldChar w:fldCharType="begin"/>
      </w:r>
      <w:r w:rsidRPr="00D87D2C">
        <w:rPr>
          <w:rFonts w:ascii="Times New Roman" w:eastAsia="Times New Roman" w:hAnsi="Times New Roman" w:cs="Times New Roman"/>
          <w:strike/>
          <w:color w:val="000000"/>
          <w:sz w:val="24"/>
          <w:szCs w:val="24"/>
          <w:lang w:val="pt-PT"/>
        </w:rPr>
        <w:instrText xml:space="preserve"> HYPERLINK "http://www.planalto.gov.br/ccivil_03/_Ato2007-2010/2008/Mpv/449.htm" \l "art31" </w:instrText>
      </w:r>
      <w:r w:rsidRPr="00D87D2C">
        <w:rPr>
          <w:rFonts w:ascii="Times New Roman" w:eastAsia="Times New Roman" w:hAnsi="Times New Roman" w:cs="Times New Roman"/>
          <w:strike/>
          <w:color w:val="000000"/>
          <w:sz w:val="24"/>
          <w:szCs w:val="24"/>
          <w:lang w:val="pt-PT"/>
        </w:rPr>
        <w:fldChar w:fldCharType="separate"/>
      </w:r>
      <w:r w:rsidRPr="00D87D2C">
        <w:rPr>
          <w:rFonts w:ascii="Times New Roman" w:eastAsia="Times New Roman" w:hAnsi="Times New Roman" w:cs="Times New Roman"/>
          <w:strike/>
          <w:color w:val="0000FF"/>
          <w:sz w:val="24"/>
          <w:szCs w:val="24"/>
          <w:u w:val="single"/>
          <w:lang w:val="pt-PT"/>
        </w:rPr>
        <w:t>(Incluído pela Medida Provisória nº 449, de 2008)</w:t>
      </w:r>
      <w:r w:rsidRPr="00D87D2C">
        <w:rPr>
          <w:rFonts w:ascii="Times New Roman" w:eastAsia="Times New Roman" w:hAnsi="Times New Roman" w:cs="Times New Roman"/>
          <w:strike/>
          <w:color w:val="000000"/>
          <w:sz w:val="24"/>
          <w:szCs w:val="24"/>
          <w:lang w:val="pt-PT"/>
        </w:rPr>
        <w:fldChar w:fldCharType="end"/>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4"/>
          <w:szCs w:val="24"/>
        </w:rPr>
      </w:pPr>
      <w:bookmarkStart w:id="322" w:name="art64§1."/>
      <w:bookmarkEnd w:id="322"/>
      <w:r w:rsidRPr="00D87D2C">
        <w:rPr>
          <w:rFonts w:ascii="Arial" w:eastAsia="Times New Roman" w:hAnsi="Arial" w:cs="Arial"/>
          <w:color w:val="000000"/>
          <w:sz w:val="24"/>
          <w:szCs w:val="24"/>
        </w:rPr>
        <w:t>§ 1º Se o crédito tributário for formalizado contra pessoa física, no arrolamento devem ser identificados, inclusive, os bens e direitos em nome do cônjuge, não gravados com a cláusula de incomunicabilidade.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23" w:name="art64§2"/>
      <w:bookmarkEnd w:id="323"/>
      <w:r w:rsidRPr="00D87D2C">
        <w:rPr>
          <w:rFonts w:ascii="Arial" w:eastAsia="Times New Roman" w:hAnsi="Arial" w:cs="Arial"/>
          <w:color w:val="000000"/>
          <w:sz w:val="24"/>
          <w:szCs w:val="24"/>
        </w:rPr>
        <w:t>§ 2º Na falta de outros elementos indicativos, considera-se patrimônio conhecido, o valor constante da última declaração de rendimentos apresentada.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24" w:name="art64§3"/>
      <w:bookmarkEnd w:id="324"/>
      <w:r w:rsidRPr="00D87D2C">
        <w:rPr>
          <w:rFonts w:ascii="Arial" w:eastAsia="Times New Roman" w:hAnsi="Arial" w:cs="Arial"/>
          <w:color w:val="000000"/>
          <w:sz w:val="24"/>
          <w:szCs w:val="24"/>
        </w:rPr>
        <w:t>§ 3º A partir da data da notificação do ato de arrolamento, mediante entrega de cópia do respectivo termo, o proprietário dos bens e direitos arrolados, ao transferi-los, aliená-los ou onerá-los, deve comunicar o fato à unidade do órgão fazendário que jurisdiciona o domicílio tributário do sujeito passivo.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25" w:name="art64§4"/>
      <w:bookmarkEnd w:id="325"/>
      <w:r w:rsidRPr="00D87D2C">
        <w:rPr>
          <w:rFonts w:ascii="Arial" w:eastAsia="Times New Roman" w:hAnsi="Arial" w:cs="Arial"/>
          <w:color w:val="000000"/>
          <w:sz w:val="24"/>
          <w:szCs w:val="24"/>
        </w:rPr>
        <w:t xml:space="preserve">§ 4º A alienação, </w:t>
      </w:r>
      <w:proofErr w:type="spellStart"/>
      <w:r w:rsidRPr="00D87D2C">
        <w:rPr>
          <w:rFonts w:ascii="Arial" w:eastAsia="Times New Roman" w:hAnsi="Arial" w:cs="Arial"/>
          <w:color w:val="000000"/>
          <w:sz w:val="24"/>
          <w:szCs w:val="24"/>
        </w:rPr>
        <w:t>oneração</w:t>
      </w:r>
      <w:proofErr w:type="spellEnd"/>
      <w:r w:rsidRPr="00D87D2C">
        <w:rPr>
          <w:rFonts w:ascii="Arial" w:eastAsia="Times New Roman" w:hAnsi="Arial" w:cs="Arial"/>
          <w:color w:val="000000"/>
          <w:sz w:val="24"/>
          <w:szCs w:val="24"/>
        </w:rPr>
        <w:t xml:space="preserve"> ou transferência, a qualquer título, dos bens e direitos arrolados, sem o cumprimento da formalidade prevista no parágrafo anterior, autoriza o requerimento de medida cautelar fiscal contra o sujeito passivo.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26" w:name="art64§5"/>
      <w:bookmarkEnd w:id="326"/>
      <w:r w:rsidRPr="00D87D2C">
        <w:rPr>
          <w:rFonts w:ascii="Arial" w:eastAsia="Times New Roman" w:hAnsi="Arial" w:cs="Arial"/>
          <w:color w:val="000000"/>
          <w:sz w:val="24"/>
          <w:szCs w:val="24"/>
        </w:rPr>
        <w:t>§ 5º O termo de arrolamento de que trata este artigo será registrado independentemente de pagamento de custas ou emolumentos: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27" w:name="art64§5i"/>
      <w:bookmarkEnd w:id="327"/>
      <w:r w:rsidRPr="00D87D2C">
        <w:rPr>
          <w:rFonts w:ascii="Arial" w:eastAsia="Times New Roman" w:hAnsi="Arial" w:cs="Arial"/>
          <w:color w:val="000000"/>
          <w:sz w:val="24"/>
          <w:szCs w:val="24"/>
        </w:rPr>
        <w:t>I - no competente registro imobiliário, relativamente aos bens imóveis;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28" w:name="art64§5ii"/>
      <w:bookmarkEnd w:id="328"/>
      <w:r w:rsidRPr="00D87D2C">
        <w:rPr>
          <w:rFonts w:ascii="Arial" w:eastAsia="Times New Roman" w:hAnsi="Arial" w:cs="Arial"/>
          <w:color w:val="000000"/>
          <w:sz w:val="24"/>
          <w:szCs w:val="24"/>
        </w:rPr>
        <w:t>II - nos órgãos ou entidades, onde, por força de lei, os bens móveis ou direitos sejam registrados ou controlados;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29" w:name="art64§5iii"/>
      <w:bookmarkEnd w:id="329"/>
      <w:r w:rsidRPr="00D87D2C">
        <w:rPr>
          <w:rFonts w:ascii="Arial" w:eastAsia="Times New Roman" w:hAnsi="Arial" w:cs="Arial"/>
          <w:color w:val="000000"/>
          <w:sz w:val="24"/>
          <w:szCs w:val="24"/>
        </w:rPr>
        <w:t>III - no Cartório de Títulos e Documentos e Registros Especiais do domicílio tributário do sujeito passivo, relativamente aos demais bens e direitos.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30" w:name="art64§6"/>
      <w:bookmarkEnd w:id="330"/>
      <w:r w:rsidRPr="00D87D2C">
        <w:rPr>
          <w:rFonts w:ascii="Arial" w:eastAsia="Times New Roman" w:hAnsi="Arial" w:cs="Arial"/>
          <w:color w:val="000000"/>
          <w:sz w:val="24"/>
          <w:szCs w:val="24"/>
        </w:rPr>
        <w:t>§ 6º As certidões de regularidade fiscal expedidas deverão conter informações quanto à existência de arrolamento.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31" w:name="art64§7"/>
      <w:bookmarkEnd w:id="331"/>
      <w:r w:rsidRPr="00D87D2C">
        <w:rPr>
          <w:rFonts w:ascii="Arial" w:eastAsia="Times New Roman" w:hAnsi="Arial" w:cs="Arial"/>
          <w:color w:val="000000"/>
          <w:sz w:val="24"/>
          <w:szCs w:val="24"/>
        </w:rPr>
        <w:lastRenderedPageBreak/>
        <w:t>§ 7º O disposto neste artigo só se aplica a soma de créditos de valor superior a R$ 500.000,00 (quinhentos mil reais).        </w:t>
      </w:r>
      <w:hyperlink r:id="rId259" w:history="1">
        <w:r w:rsidRPr="00D87D2C">
          <w:rPr>
            <w:rFonts w:ascii="Arial" w:eastAsia="Times New Roman" w:hAnsi="Arial" w:cs="Arial"/>
            <w:color w:val="0000FF"/>
            <w:sz w:val="24"/>
            <w:szCs w:val="24"/>
            <w:u w:val="single"/>
          </w:rPr>
          <w:t>(Vide Decreto nº 7.573, de 2011)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32" w:name="art64§8"/>
      <w:bookmarkEnd w:id="332"/>
      <w:r w:rsidRPr="00D87D2C">
        <w:rPr>
          <w:rFonts w:ascii="Arial" w:eastAsia="Times New Roman" w:hAnsi="Arial" w:cs="Arial"/>
          <w:color w:val="000000"/>
          <w:sz w:val="24"/>
          <w:szCs w:val="24"/>
        </w:rPr>
        <w:t>§ 8º Liquidado, antes do seu encaminhamento para inscrição em Dívida Ativa, o crédito tributário que tenha motivado o arrolamento, a autoridade competente da Secretaria da Receita Federal comunicará o fato ao registro imobiliário, cartório, órgão ou entidade competente de registro e controle, em que o termo de arrolamento tenha sido registrado, nos termos do § 5º, para que sejam anulados os efeitos do arrolamento.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33" w:name="art64§9"/>
      <w:bookmarkEnd w:id="333"/>
      <w:r w:rsidRPr="00D87D2C">
        <w:rPr>
          <w:rFonts w:ascii="Arial" w:eastAsia="Times New Roman" w:hAnsi="Arial" w:cs="Arial"/>
          <w:color w:val="000000"/>
          <w:sz w:val="24"/>
          <w:szCs w:val="24"/>
        </w:rPr>
        <w:t>§ 9º Liquidado ou garantido, nos termos da </w:t>
      </w:r>
      <w:hyperlink r:id="rId260" w:history="1">
        <w:r w:rsidRPr="00D87D2C">
          <w:rPr>
            <w:rFonts w:ascii="Arial" w:eastAsia="Times New Roman" w:hAnsi="Arial" w:cs="Arial"/>
            <w:color w:val="0000FF"/>
            <w:sz w:val="24"/>
            <w:szCs w:val="24"/>
            <w:u w:val="single"/>
          </w:rPr>
          <w:t>Lei nº 6.830, de 22 de setembro de 1980</w:t>
        </w:r>
      </w:hyperlink>
      <w:r w:rsidRPr="00D87D2C">
        <w:rPr>
          <w:rFonts w:ascii="Arial" w:eastAsia="Times New Roman" w:hAnsi="Arial" w:cs="Arial"/>
          <w:color w:val="000000"/>
          <w:sz w:val="24"/>
          <w:szCs w:val="24"/>
        </w:rPr>
        <w:t>, o crédito tributário que tenha motivado o arrolamento, após seu encaminhamento para inscrição em Dívida Ativa, a comunicação de que trata o parágrafo anterior será feita pela autoridade competente da Procuradoria da Fazenda Nacional.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34" w:name="art64§10"/>
      <w:bookmarkEnd w:id="334"/>
      <w:r w:rsidRPr="00D87D2C">
        <w:rPr>
          <w:rFonts w:ascii="Arial" w:eastAsia="Times New Roman" w:hAnsi="Arial" w:cs="Arial"/>
          <w:strike/>
          <w:color w:val="000000"/>
          <w:sz w:val="20"/>
          <w:szCs w:val="20"/>
          <w:lang w:val="pt-PT"/>
        </w:rPr>
        <w:t>§ 10.  Fica o Poder Executivo autorizado a aumentar ou restabelecer o limite de que trata o § 7</w:t>
      </w:r>
      <w:r w:rsidRPr="00D87D2C">
        <w:rPr>
          <w:rFonts w:ascii="Arial" w:eastAsia="Times New Roman" w:hAnsi="Arial" w:cs="Arial"/>
          <w:strike/>
          <w:color w:val="000000"/>
          <w:sz w:val="20"/>
          <w:szCs w:val="20"/>
          <w:u w:val="single"/>
          <w:vertAlign w:val="superscript"/>
          <w:lang w:val="pt-PT"/>
        </w:rPr>
        <w:t>o</w:t>
      </w:r>
      <w:r w:rsidRPr="00D87D2C">
        <w:rPr>
          <w:rFonts w:ascii="Arial" w:eastAsia="Times New Roman" w:hAnsi="Arial" w:cs="Arial"/>
          <w:strike/>
          <w:color w:val="000000"/>
          <w:sz w:val="20"/>
          <w:szCs w:val="20"/>
          <w:lang w:val="pt-PT"/>
        </w:rPr>
        <w:t>.        </w:t>
      </w:r>
      <w:r w:rsidRPr="00D87D2C">
        <w:rPr>
          <w:rFonts w:ascii="Arial" w:eastAsia="Times New Roman" w:hAnsi="Arial" w:cs="Arial"/>
          <w:strike/>
          <w:color w:val="000000"/>
          <w:sz w:val="20"/>
          <w:szCs w:val="20"/>
          <w:lang w:val="pt-PT"/>
        </w:rPr>
        <w:fldChar w:fldCharType="begin"/>
      </w:r>
      <w:r w:rsidRPr="00D87D2C">
        <w:rPr>
          <w:rFonts w:ascii="Arial" w:eastAsia="Times New Roman" w:hAnsi="Arial" w:cs="Arial"/>
          <w:strike/>
          <w:color w:val="000000"/>
          <w:sz w:val="20"/>
          <w:szCs w:val="20"/>
          <w:lang w:val="pt-PT"/>
        </w:rPr>
        <w:instrText xml:space="preserve"> HYPERLINK "http://www.planalto.gov.br/ccivil_03/_Ato2007-2010/2008/Mpv/449.htm" \l "art31" </w:instrText>
      </w:r>
      <w:r w:rsidRPr="00D87D2C">
        <w:rPr>
          <w:rFonts w:ascii="Arial" w:eastAsia="Times New Roman" w:hAnsi="Arial" w:cs="Arial"/>
          <w:strike/>
          <w:color w:val="000000"/>
          <w:sz w:val="20"/>
          <w:szCs w:val="20"/>
          <w:lang w:val="pt-PT"/>
        </w:rPr>
        <w:fldChar w:fldCharType="separate"/>
      </w:r>
      <w:r w:rsidRPr="00D87D2C">
        <w:rPr>
          <w:rFonts w:ascii="Arial" w:eastAsia="Times New Roman" w:hAnsi="Arial" w:cs="Arial"/>
          <w:strike/>
          <w:color w:val="0000FF"/>
          <w:sz w:val="20"/>
          <w:u w:val="single"/>
          <w:lang w:val="pt-PT"/>
        </w:rPr>
        <w:t>(Incluído pela Medida Provisória nº 449, de 2008)</w:t>
      </w:r>
      <w:r w:rsidRPr="00D87D2C">
        <w:rPr>
          <w:rFonts w:ascii="Arial" w:eastAsia="Times New Roman" w:hAnsi="Arial" w:cs="Arial"/>
          <w:strike/>
          <w:color w:val="000000"/>
          <w:sz w:val="20"/>
          <w:szCs w:val="20"/>
          <w:lang w:val="pt-PT"/>
        </w:rPr>
        <w:fldChar w:fldCharType="end"/>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35" w:name="art64§10."/>
      <w:bookmarkEnd w:id="335"/>
      <w:r w:rsidRPr="00D87D2C">
        <w:rPr>
          <w:rFonts w:ascii="Arial" w:eastAsia="Times New Roman" w:hAnsi="Arial" w:cs="Arial"/>
          <w:color w:val="000000"/>
          <w:sz w:val="20"/>
          <w:szCs w:val="20"/>
        </w:rPr>
        <w:t>§ 10.  Fica o Poder Executivo autorizado a aumentar ou restabelecer o limite de que trata o § 7</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deste artigo.      </w:t>
      </w:r>
      <w:hyperlink r:id="rId261" w:anchor="art32" w:history="1">
        <w:r w:rsidRPr="00D87D2C">
          <w:rPr>
            <w:rFonts w:ascii="Arial" w:eastAsia="Times New Roman" w:hAnsi="Arial" w:cs="Arial"/>
            <w:color w:val="0000FF"/>
            <w:sz w:val="20"/>
            <w:u w:val="single"/>
          </w:rPr>
          <w:t>(Incluído pela Lei nº 11.941, de 2009)</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36" w:name="art64§11"/>
      <w:bookmarkEnd w:id="336"/>
      <w:r w:rsidRPr="00D87D2C">
        <w:rPr>
          <w:rFonts w:ascii="Arial" w:eastAsia="Times New Roman" w:hAnsi="Arial" w:cs="Arial"/>
          <w:color w:val="000000"/>
          <w:sz w:val="20"/>
          <w:szCs w:val="20"/>
        </w:rPr>
        <w:t>§ 11.  Os órgãos de registro público onde os bens e direitos foram arrolados possuem o prazo de 30 (trinta) dias para liberá-los, contados a partir do protocolo de cópia do documento comprobatório da comunicação aos órgãos fazendários, referido no § 3</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deste artigo.        </w:t>
      </w:r>
      <w:hyperlink r:id="rId262" w:anchor="art100" w:history="1">
        <w:r w:rsidRPr="00D87D2C">
          <w:rPr>
            <w:rFonts w:ascii="Arial" w:eastAsia="Times New Roman" w:hAnsi="Arial" w:cs="Arial"/>
            <w:color w:val="0000FF"/>
            <w:sz w:val="20"/>
            <w:u w:val="single"/>
          </w:rPr>
          <w:t>(Incluído pela Lei nº 12.973, de 2014)</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37" w:name="art64§12"/>
      <w:bookmarkEnd w:id="337"/>
      <w:r w:rsidRPr="00D87D2C">
        <w:rPr>
          <w:rFonts w:ascii="Arial" w:eastAsia="Times New Roman" w:hAnsi="Arial" w:cs="Arial"/>
          <w:color w:val="000000"/>
          <w:sz w:val="20"/>
          <w:szCs w:val="20"/>
        </w:rPr>
        <w:t xml:space="preserve">§ 12.  A autoridade fiscal competente poderá, a requerimento do sujeito passivo, substituir bem ou direito arrolado por outro que seja de valor igual ou superior, desde que respeitada </w:t>
      </w:r>
      <w:proofErr w:type="gramStart"/>
      <w:r w:rsidRPr="00D87D2C">
        <w:rPr>
          <w:rFonts w:ascii="Arial" w:eastAsia="Times New Roman" w:hAnsi="Arial" w:cs="Arial"/>
          <w:color w:val="000000"/>
          <w:sz w:val="20"/>
          <w:szCs w:val="20"/>
        </w:rPr>
        <w:t>a</w:t>
      </w:r>
      <w:proofErr w:type="gramEnd"/>
      <w:r w:rsidRPr="00D87D2C">
        <w:rPr>
          <w:rFonts w:ascii="Arial" w:eastAsia="Times New Roman" w:hAnsi="Arial" w:cs="Arial"/>
          <w:color w:val="000000"/>
          <w:sz w:val="20"/>
          <w:szCs w:val="20"/>
        </w:rPr>
        <w:t xml:space="preserve"> ordem de prioridade de bens a serem arrolados definida pela Secretaria da Receita Federal do Brasil, e seja realizada a avaliação do bem arrolado e do bem a ser substituído nos termos do § 2</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do art. 64-A.       </w:t>
      </w:r>
      <w:hyperlink r:id="rId263" w:anchor="art76" w:history="1">
        <w:r w:rsidRPr="00D87D2C">
          <w:rPr>
            <w:rFonts w:ascii="Arial" w:eastAsia="Times New Roman" w:hAnsi="Arial" w:cs="Arial"/>
            <w:color w:val="0000FF"/>
            <w:sz w:val="20"/>
            <w:u w:val="single"/>
          </w:rPr>
          <w:t>(Incluído pela Lei nº 13.043, de 2014)</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338" w:name="art64a"/>
      <w:bookmarkEnd w:id="338"/>
      <w:r w:rsidRPr="00D87D2C">
        <w:rPr>
          <w:rFonts w:ascii="Arial" w:eastAsia="Times New Roman" w:hAnsi="Arial" w:cs="Arial"/>
          <w:color w:val="000000"/>
          <w:sz w:val="20"/>
          <w:szCs w:val="20"/>
        </w:rPr>
        <w:t>Art. 64-A.  O arrolamento de que trata o art. 64 recairá sobre bens e direitos suscetíveis de registro público, com prioridade aos imóveis, e em valor suficiente para cobrir o montante do crédito tributário de responsabilidade do sujeito passivo. </w:t>
      </w:r>
      <w:hyperlink r:id="rId264" w:anchor="art75" w:history="1">
        <w:proofErr w:type="gramStart"/>
        <w:r w:rsidRPr="00D87D2C">
          <w:rPr>
            <w:rFonts w:ascii="Arial" w:eastAsia="Times New Roman" w:hAnsi="Arial" w:cs="Arial"/>
            <w:color w:val="0000FF"/>
            <w:sz w:val="24"/>
            <w:szCs w:val="24"/>
            <w:u w:val="single"/>
          </w:rPr>
          <w:t>.</w:t>
        </w:r>
        <w:proofErr w:type="gramEnd"/>
        <w:r w:rsidRPr="00D87D2C">
          <w:rPr>
            <w:rFonts w:ascii="Arial" w:eastAsia="Times New Roman" w:hAnsi="Arial" w:cs="Arial"/>
            <w:color w:val="0000FF"/>
            <w:sz w:val="24"/>
            <w:szCs w:val="24"/>
            <w:u w:val="single"/>
          </w:rPr>
          <w:t>(Incluído pela Medida Provisória nº 2158-35, de 2001)</w:t>
        </w:r>
      </w:hyperlink>
    </w:p>
    <w:p w:rsidR="00D87D2C" w:rsidRPr="00D87D2C" w:rsidRDefault="00D87D2C" w:rsidP="00D87D2C">
      <w:pPr>
        <w:spacing w:before="100" w:beforeAutospacing="1" w:after="100" w:afterAutospacing="1" w:line="240" w:lineRule="auto"/>
        <w:ind w:firstLine="554"/>
        <w:rPr>
          <w:rFonts w:ascii="Times New Roman" w:eastAsia="Times New Roman" w:hAnsi="Times New Roman" w:cs="Times New Roman"/>
          <w:color w:val="000000"/>
          <w:sz w:val="27"/>
          <w:szCs w:val="27"/>
        </w:rPr>
      </w:pPr>
      <w:bookmarkStart w:id="339" w:name="art64ap"/>
      <w:bookmarkEnd w:id="339"/>
      <w:r w:rsidRPr="00D87D2C">
        <w:rPr>
          <w:rFonts w:ascii="Arial" w:eastAsia="Times New Roman" w:hAnsi="Arial" w:cs="Arial"/>
          <w:strike/>
          <w:color w:val="000000"/>
          <w:sz w:val="20"/>
          <w:szCs w:val="20"/>
        </w:rPr>
        <w:t>Parágrafo único.  O arrolamento somente poderá alcançar outros bens e direitos para fins de complementar o valor referido no </w:t>
      </w:r>
      <w:r w:rsidRPr="00D87D2C">
        <w:rPr>
          <w:rFonts w:ascii="Arial" w:eastAsia="Times New Roman" w:hAnsi="Arial" w:cs="Arial"/>
          <w:b/>
          <w:bCs/>
          <w:strike/>
          <w:color w:val="000000"/>
          <w:sz w:val="20"/>
          <w:szCs w:val="20"/>
        </w:rPr>
        <w:t>caput</w:t>
      </w:r>
      <w:r w:rsidRPr="00D87D2C">
        <w:rPr>
          <w:rFonts w:ascii="Arial" w:eastAsia="Times New Roman" w:hAnsi="Arial" w:cs="Arial"/>
          <w:strike/>
          <w:color w:val="000000"/>
          <w:sz w:val="20"/>
          <w:szCs w:val="20"/>
        </w:rPr>
        <w:t>.       </w:t>
      </w:r>
      <w:hyperlink r:id="rId265" w:anchor="art75" w:history="1">
        <w:proofErr w:type="gramStart"/>
        <w:r w:rsidRPr="00D87D2C">
          <w:rPr>
            <w:rFonts w:ascii="Arial" w:eastAsia="Times New Roman" w:hAnsi="Arial" w:cs="Arial"/>
            <w:strike/>
            <w:color w:val="0000FF"/>
            <w:sz w:val="24"/>
            <w:szCs w:val="24"/>
            <w:u w:val="single"/>
          </w:rPr>
          <w:t>.</w:t>
        </w:r>
        <w:proofErr w:type="gramEnd"/>
        <w:r w:rsidRPr="00D87D2C">
          <w:rPr>
            <w:rFonts w:ascii="Arial" w:eastAsia="Times New Roman" w:hAnsi="Arial" w:cs="Arial"/>
            <w:strike/>
            <w:color w:val="0000FF"/>
            <w:sz w:val="24"/>
            <w:szCs w:val="24"/>
            <w:u w:val="single"/>
          </w:rPr>
          <w:t>(Incluído pela Medida Provisória nº 2158-35, de 2001)</w:t>
        </w:r>
      </w:hyperlink>
    </w:p>
    <w:p w:rsidR="00D87D2C" w:rsidRPr="00D87D2C" w:rsidRDefault="00D87D2C" w:rsidP="00D87D2C">
      <w:pPr>
        <w:spacing w:before="316" w:after="316" w:line="240" w:lineRule="auto"/>
        <w:ind w:firstLine="601"/>
        <w:rPr>
          <w:rFonts w:ascii="Arial" w:eastAsia="Times New Roman" w:hAnsi="Arial" w:cs="Arial"/>
          <w:color w:val="000000"/>
          <w:sz w:val="20"/>
          <w:szCs w:val="20"/>
        </w:rPr>
      </w:pPr>
      <w:bookmarkStart w:id="340" w:name="art64a§1"/>
      <w:bookmarkEnd w:id="340"/>
      <w:r w:rsidRPr="00D87D2C">
        <w:rPr>
          <w:rFonts w:ascii="Arial" w:eastAsia="Times New Roman" w:hAnsi="Arial" w:cs="Arial"/>
          <w:color w:val="000000"/>
          <w:sz w:val="20"/>
          <w:szCs w:val="20"/>
        </w:rPr>
        <w:t>§ 1</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O arrolamento somente poderá alcançar outros bens e direitos para fins de complementar o valor referido no </w:t>
      </w:r>
      <w:r w:rsidRPr="00D87D2C">
        <w:rPr>
          <w:rFonts w:ascii="Arial" w:eastAsia="Times New Roman" w:hAnsi="Arial" w:cs="Arial"/>
          <w:b/>
          <w:bCs/>
          <w:color w:val="000000"/>
          <w:sz w:val="20"/>
          <w:szCs w:val="20"/>
        </w:rPr>
        <w:t>caput</w:t>
      </w:r>
      <w:r w:rsidRPr="00D87D2C">
        <w:rPr>
          <w:rFonts w:ascii="Arial" w:eastAsia="Times New Roman" w:hAnsi="Arial" w:cs="Arial"/>
          <w:color w:val="000000"/>
          <w:sz w:val="20"/>
          <w:szCs w:val="20"/>
        </w:rPr>
        <w:t>.        </w:t>
      </w:r>
      <w:hyperlink r:id="rId266" w:anchor="art100" w:history="1">
        <w:r w:rsidRPr="00D87D2C">
          <w:rPr>
            <w:rFonts w:ascii="Arial" w:eastAsia="Times New Roman" w:hAnsi="Arial" w:cs="Arial"/>
            <w:color w:val="0000FF"/>
            <w:sz w:val="20"/>
            <w:u w:val="single"/>
          </w:rPr>
          <w:t>(Incluído pela Lei nº 12.973, de 2014)</w:t>
        </w:r>
      </w:hyperlink>
    </w:p>
    <w:p w:rsidR="00D87D2C" w:rsidRPr="00D87D2C" w:rsidRDefault="00D87D2C" w:rsidP="00D87D2C">
      <w:pPr>
        <w:spacing w:before="316" w:after="316" w:line="240" w:lineRule="auto"/>
        <w:ind w:firstLine="601"/>
        <w:rPr>
          <w:rFonts w:ascii="Times New Roman" w:eastAsia="Times New Roman" w:hAnsi="Times New Roman" w:cs="Times New Roman"/>
          <w:color w:val="000000"/>
          <w:sz w:val="27"/>
          <w:szCs w:val="27"/>
        </w:rPr>
      </w:pPr>
      <w:bookmarkStart w:id="341" w:name="art64a§2"/>
      <w:bookmarkEnd w:id="341"/>
      <w:r w:rsidRPr="00D87D2C">
        <w:rPr>
          <w:rFonts w:ascii="Arial" w:eastAsia="Times New Roman" w:hAnsi="Arial" w:cs="Arial"/>
          <w:color w:val="000000"/>
          <w:sz w:val="20"/>
          <w:szCs w:val="20"/>
        </w:rPr>
        <w:t>§ 2</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Fica a critério do sujeito passivo, a expensas dele, requerer, anualmente, aos órgãos de registro público onde os bens e direitos estiverem arrolados, por petição fundamentada, avaliação dos referidos ativos, por perito indicado pelo próprio órgão de registro, a identificar o valor justo dos bens e direitos arrolados e evitar, deste modo, excesso de garantia.        </w:t>
      </w:r>
      <w:hyperlink r:id="rId267" w:anchor="art100" w:history="1">
        <w:r w:rsidRPr="00D87D2C">
          <w:rPr>
            <w:rFonts w:ascii="Arial" w:eastAsia="Times New Roman" w:hAnsi="Arial" w:cs="Arial"/>
            <w:color w:val="0000FF"/>
            <w:sz w:val="20"/>
            <w:u w:val="single"/>
          </w:rPr>
          <w:t>(Incluído pela Lei nº 12.973, de 2014)</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42" w:name="art65"/>
      <w:bookmarkEnd w:id="342"/>
      <w:r w:rsidRPr="00D87D2C">
        <w:rPr>
          <w:rFonts w:ascii="Arial" w:eastAsia="Times New Roman" w:hAnsi="Arial" w:cs="Arial"/>
          <w:color w:val="000000"/>
          <w:sz w:val="24"/>
          <w:szCs w:val="24"/>
        </w:rPr>
        <w:t xml:space="preserve"> Art. 65. Os </w:t>
      </w:r>
      <w:proofErr w:type="spellStart"/>
      <w:r w:rsidRPr="00D87D2C">
        <w:rPr>
          <w:rFonts w:ascii="Arial" w:eastAsia="Times New Roman" w:hAnsi="Arial" w:cs="Arial"/>
          <w:color w:val="000000"/>
          <w:sz w:val="24"/>
          <w:szCs w:val="24"/>
        </w:rPr>
        <w:t>arts</w:t>
      </w:r>
      <w:proofErr w:type="spellEnd"/>
      <w:r w:rsidRPr="00D87D2C">
        <w:rPr>
          <w:rFonts w:ascii="Arial" w:eastAsia="Times New Roman" w:hAnsi="Arial" w:cs="Arial"/>
          <w:color w:val="000000"/>
          <w:sz w:val="24"/>
          <w:szCs w:val="24"/>
        </w:rPr>
        <w:t>. 1º e 2º da </w:t>
      </w:r>
      <w:hyperlink r:id="rId268" w:history="1">
        <w:r w:rsidRPr="00D87D2C">
          <w:rPr>
            <w:rFonts w:ascii="Arial" w:eastAsia="Times New Roman" w:hAnsi="Arial" w:cs="Arial"/>
            <w:color w:val="0000FF"/>
            <w:sz w:val="24"/>
            <w:szCs w:val="24"/>
            <w:u w:val="single"/>
          </w:rPr>
          <w:t xml:space="preserve">Lei nº 8.397, de </w:t>
        </w:r>
        <w:proofErr w:type="gramStart"/>
        <w:r w:rsidRPr="00D87D2C">
          <w:rPr>
            <w:rFonts w:ascii="Arial" w:eastAsia="Times New Roman" w:hAnsi="Arial" w:cs="Arial"/>
            <w:color w:val="0000FF"/>
            <w:sz w:val="24"/>
            <w:szCs w:val="24"/>
            <w:u w:val="single"/>
          </w:rPr>
          <w:t>6</w:t>
        </w:r>
        <w:proofErr w:type="gramEnd"/>
        <w:r w:rsidRPr="00D87D2C">
          <w:rPr>
            <w:rFonts w:ascii="Arial" w:eastAsia="Times New Roman" w:hAnsi="Arial" w:cs="Arial"/>
            <w:color w:val="0000FF"/>
            <w:sz w:val="24"/>
            <w:szCs w:val="24"/>
            <w:u w:val="single"/>
          </w:rPr>
          <w:t xml:space="preserve"> de janeiro de 1992</w:t>
        </w:r>
      </w:hyperlink>
      <w:r w:rsidRPr="00D87D2C">
        <w:rPr>
          <w:rFonts w:ascii="Arial" w:eastAsia="Times New Roman" w:hAnsi="Arial" w:cs="Arial"/>
          <w:color w:val="000000"/>
          <w:sz w:val="24"/>
          <w:szCs w:val="24"/>
        </w:rPr>
        <w:t>, passam a vigorar com as seguintes alterações:</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lastRenderedPageBreak/>
        <w:t>"</w:t>
      </w:r>
      <w:hyperlink r:id="rId269" w:anchor="art1" w:history="1">
        <w:r w:rsidRPr="00D87D2C">
          <w:rPr>
            <w:rFonts w:ascii="Arial" w:eastAsia="Times New Roman" w:hAnsi="Arial" w:cs="Arial"/>
            <w:color w:val="0000FF"/>
            <w:sz w:val="24"/>
            <w:szCs w:val="24"/>
            <w:u w:val="single"/>
          </w:rPr>
          <w:t>Art. 1° </w:t>
        </w:r>
      </w:hyperlink>
      <w:r w:rsidRPr="00D87D2C">
        <w:rPr>
          <w:rFonts w:ascii="Arial" w:eastAsia="Times New Roman" w:hAnsi="Arial" w:cs="Arial"/>
          <w:color w:val="000000"/>
          <w:sz w:val="24"/>
          <w:szCs w:val="24"/>
        </w:rPr>
        <w:t>O procedimento cautelar fiscal poderá ser instaurado após a constituição do crédito, inclusive no curso da execução judicial da Dívida Ativa da União, dos Estados, do Distrito Federal, dos Municípios e respectivas autarquias.</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xml:space="preserve">Parágrafo único. O requerimento da medida cautelar, na hipótese dos incisos V, alínea </w:t>
      </w:r>
      <w:proofErr w:type="gramStart"/>
      <w:r w:rsidRPr="00D87D2C">
        <w:rPr>
          <w:rFonts w:ascii="Arial" w:eastAsia="Times New Roman" w:hAnsi="Arial" w:cs="Arial"/>
          <w:color w:val="000000"/>
          <w:sz w:val="24"/>
          <w:szCs w:val="24"/>
        </w:rPr>
        <w:t>"b", e VII, do art. 2º, independe da prévia constituição do crédito tributário."</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w:t>
      </w:r>
      <w:hyperlink r:id="rId270" w:anchor="art2" w:history="1">
        <w:r w:rsidRPr="00D87D2C">
          <w:rPr>
            <w:rFonts w:ascii="Arial" w:eastAsia="Times New Roman" w:hAnsi="Arial" w:cs="Arial"/>
            <w:color w:val="0000FF"/>
            <w:sz w:val="24"/>
            <w:szCs w:val="24"/>
            <w:u w:val="single"/>
          </w:rPr>
          <w:t>Art. 2º </w:t>
        </w:r>
      </w:hyperlink>
      <w:r w:rsidRPr="00D87D2C">
        <w:rPr>
          <w:rFonts w:ascii="Arial" w:eastAsia="Times New Roman" w:hAnsi="Arial" w:cs="Arial"/>
          <w:color w:val="000000"/>
          <w:sz w:val="24"/>
          <w:szCs w:val="24"/>
        </w:rPr>
        <w:t>A medida cautelar fiscal poderá ser requerida contra o sujeito passivo de crédito tributário ou não tributário, quando o devedor:</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D87D2C">
        <w:rPr>
          <w:rFonts w:ascii="Arial" w:eastAsia="Times New Roman" w:hAnsi="Arial" w:cs="Arial"/>
          <w:color w:val="000000"/>
          <w:sz w:val="24"/>
          <w:szCs w:val="24"/>
        </w:rPr>
        <w:t>..................................................................................</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271" w:anchor="art2iii" w:history="1">
        <w:r w:rsidRPr="00D87D2C">
          <w:rPr>
            <w:rFonts w:ascii="Arial" w:eastAsia="Times New Roman" w:hAnsi="Arial" w:cs="Arial"/>
            <w:color w:val="0000FF"/>
            <w:sz w:val="24"/>
            <w:szCs w:val="24"/>
            <w:u w:val="single"/>
          </w:rPr>
          <w:t>III - </w:t>
        </w:r>
      </w:hyperlink>
      <w:r w:rsidRPr="00D87D2C">
        <w:rPr>
          <w:rFonts w:ascii="Arial" w:eastAsia="Times New Roman" w:hAnsi="Arial" w:cs="Arial"/>
          <w:color w:val="000000"/>
          <w:sz w:val="24"/>
          <w:szCs w:val="24"/>
        </w:rPr>
        <w:t>caindo em insolvência, aliena ou tenta alienar bens;</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IV - contrai ou tenta contrair dívidas que comprometam a liquidez do seu patrimônio;</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V - notificado pela Fazenda Pública para que proceda ao recolhimento do crédito fiscal:</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a) deixa de pagá-lo no prazo legal, salvo se suspensa sua exigibilidade;</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b) põe ou tenta por seus bens em nome de terceiros;</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VI - possui débitos, inscritos ou não em Dívida Ativa, que somados ultrapassem trinta por cento do seu patrimônio conhecido;</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VII - aliena bens ou direitos sem proceder à devida comunicação ao órgão da Fazenda Pública competente, quando exigível em virtude de lei;</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VIII - tem sua inscrição no cadastro de contribuintes declarada inapta, pelo órgão fazendário;</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D87D2C">
        <w:rPr>
          <w:rFonts w:ascii="Arial" w:eastAsia="Times New Roman" w:hAnsi="Arial" w:cs="Arial"/>
          <w:color w:val="000000"/>
          <w:sz w:val="24"/>
          <w:szCs w:val="24"/>
        </w:rPr>
        <w:t>IX - pratica outros atos que dificultem ou impeçam a satisfação do crédito."</w:t>
      </w:r>
      <w:proofErr w:type="gramEnd"/>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43" w:name="art66"/>
      <w:bookmarkEnd w:id="343"/>
      <w:r w:rsidRPr="00D87D2C">
        <w:rPr>
          <w:rFonts w:ascii="Arial" w:eastAsia="Times New Roman" w:hAnsi="Arial" w:cs="Arial"/>
          <w:color w:val="000000"/>
          <w:sz w:val="24"/>
          <w:szCs w:val="24"/>
        </w:rPr>
        <w:t xml:space="preserve">Art. 66. O órgão competente do Ministério da Fazenda poderá intervir em instrumento ou negócio jurídico que depender de prova de inexistência de débito, para autorizar sua lavratura ou realização, desde que o débito seja pago por ocasião da lavratura do instrumento ou realização do negócio, </w:t>
      </w:r>
      <w:proofErr w:type="gramStart"/>
      <w:r w:rsidRPr="00D87D2C">
        <w:rPr>
          <w:rFonts w:ascii="Arial" w:eastAsia="Times New Roman" w:hAnsi="Arial" w:cs="Arial"/>
          <w:color w:val="000000"/>
          <w:sz w:val="24"/>
          <w:szCs w:val="24"/>
        </w:rPr>
        <w:t>ou seja</w:t>
      </w:r>
      <w:proofErr w:type="gramEnd"/>
      <w:r w:rsidRPr="00D87D2C">
        <w:rPr>
          <w:rFonts w:ascii="Arial" w:eastAsia="Times New Roman" w:hAnsi="Arial" w:cs="Arial"/>
          <w:color w:val="000000"/>
          <w:sz w:val="24"/>
          <w:szCs w:val="24"/>
        </w:rPr>
        <w:t xml:space="preserve"> oferecida garantia real suficiente, na forma estabelecida em ato do Ministro de Estado da Fazenda.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44" w:name="art67"/>
      <w:bookmarkEnd w:id="344"/>
      <w:r w:rsidRPr="00D87D2C">
        <w:rPr>
          <w:rFonts w:ascii="Arial" w:eastAsia="Times New Roman" w:hAnsi="Arial" w:cs="Arial"/>
          <w:color w:val="000000"/>
          <w:sz w:val="24"/>
          <w:szCs w:val="24"/>
        </w:rPr>
        <w:t>Art. 67. O </w:t>
      </w:r>
      <w:hyperlink r:id="rId272" w:history="1">
        <w:r w:rsidRPr="00D87D2C">
          <w:rPr>
            <w:rFonts w:ascii="Arial" w:eastAsia="Times New Roman" w:hAnsi="Arial" w:cs="Arial"/>
            <w:color w:val="0000FF"/>
            <w:sz w:val="24"/>
            <w:szCs w:val="24"/>
            <w:u w:val="single"/>
          </w:rPr>
          <w:t xml:space="preserve">Decreto nº 70.235, de </w:t>
        </w:r>
        <w:proofErr w:type="gramStart"/>
        <w:r w:rsidRPr="00D87D2C">
          <w:rPr>
            <w:rFonts w:ascii="Arial" w:eastAsia="Times New Roman" w:hAnsi="Arial" w:cs="Arial"/>
            <w:color w:val="0000FF"/>
            <w:sz w:val="24"/>
            <w:szCs w:val="24"/>
            <w:u w:val="single"/>
          </w:rPr>
          <w:t>6</w:t>
        </w:r>
        <w:proofErr w:type="gramEnd"/>
        <w:r w:rsidRPr="00D87D2C">
          <w:rPr>
            <w:rFonts w:ascii="Arial" w:eastAsia="Times New Roman" w:hAnsi="Arial" w:cs="Arial"/>
            <w:color w:val="0000FF"/>
            <w:sz w:val="24"/>
            <w:szCs w:val="24"/>
            <w:u w:val="single"/>
          </w:rPr>
          <w:t xml:space="preserve"> de março de 1972,</w:t>
        </w:r>
      </w:hyperlink>
      <w:r w:rsidRPr="00D87D2C">
        <w:rPr>
          <w:rFonts w:ascii="Arial" w:eastAsia="Times New Roman" w:hAnsi="Arial" w:cs="Arial"/>
          <w:color w:val="000000"/>
          <w:sz w:val="24"/>
          <w:szCs w:val="24"/>
        </w:rPr>
        <w:t> que, por delegação do </w:t>
      </w:r>
      <w:hyperlink r:id="rId273" w:history="1">
        <w:r w:rsidRPr="00D87D2C">
          <w:rPr>
            <w:rFonts w:ascii="Arial" w:eastAsia="Times New Roman" w:hAnsi="Arial" w:cs="Arial"/>
            <w:color w:val="0000FF"/>
            <w:sz w:val="24"/>
            <w:szCs w:val="24"/>
            <w:u w:val="single"/>
          </w:rPr>
          <w:t>Decreto-Lei nº 822, de 5 de setembro de 1969</w:t>
        </w:r>
      </w:hyperlink>
      <w:r w:rsidRPr="00D87D2C">
        <w:rPr>
          <w:rFonts w:ascii="Arial" w:eastAsia="Times New Roman" w:hAnsi="Arial" w:cs="Arial"/>
          <w:color w:val="000000"/>
          <w:sz w:val="24"/>
          <w:szCs w:val="24"/>
        </w:rPr>
        <w:t>, regula o processo administrativo de determinação e exigência de créditos tributários da União, passa a vigorar com as seguintes alterações:</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"Art. 16</w:t>
      </w:r>
      <w:proofErr w:type="gramStart"/>
      <w:r w:rsidRPr="00D87D2C">
        <w:rPr>
          <w:rFonts w:ascii="Arial" w:eastAsia="Times New Roman" w:hAnsi="Arial" w:cs="Arial"/>
          <w:color w:val="000000"/>
          <w:sz w:val="24"/>
          <w:szCs w:val="24"/>
        </w:rPr>
        <w:t>.................................................................</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D87D2C">
        <w:rPr>
          <w:rFonts w:ascii="Arial" w:eastAsia="Times New Roman" w:hAnsi="Arial" w:cs="Arial"/>
          <w:color w:val="000000"/>
          <w:sz w:val="24"/>
          <w:szCs w:val="24"/>
        </w:rPr>
        <w:lastRenderedPageBreak/>
        <w:t>...........................................................................</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274" w:anchor="art16%C2%A74." w:history="1">
        <w:r w:rsidRPr="00D87D2C">
          <w:rPr>
            <w:rFonts w:ascii="Arial" w:eastAsia="Times New Roman" w:hAnsi="Arial" w:cs="Arial"/>
            <w:color w:val="0000FF"/>
            <w:sz w:val="24"/>
            <w:szCs w:val="24"/>
            <w:u w:val="single"/>
          </w:rPr>
          <w:t>§ 4º</w:t>
        </w:r>
      </w:hyperlink>
      <w:r w:rsidRPr="00D87D2C">
        <w:rPr>
          <w:rFonts w:ascii="Arial" w:eastAsia="Times New Roman" w:hAnsi="Arial" w:cs="Arial"/>
          <w:color w:val="000000"/>
          <w:sz w:val="24"/>
          <w:szCs w:val="24"/>
        </w:rPr>
        <w:t xml:space="preserve"> A prova documental será apresentada na impugnação, </w:t>
      </w:r>
      <w:proofErr w:type="spellStart"/>
      <w:r w:rsidRPr="00D87D2C">
        <w:rPr>
          <w:rFonts w:ascii="Arial" w:eastAsia="Times New Roman" w:hAnsi="Arial" w:cs="Arial"/>
          <w:color w:val="000000"/>
          <w:sz w:val="24"/>
          <w:szCs w:val="24"/>
        </w:rPr>
        <w:t>precluindo</w:t>
      </w:r>
      <w:proofErr w:type="spellEnd"/>
      <w:r w:rsidRPr="00D87D2C">
        <w:rPr>
          <w:rFonts w:ascii="Arial" w:eastAsia="Times New Roman" w:hAnsi="Arial" w:cs="Arial"/>
          <w:color w:val="000000"/>
          <w:sz w:val="24"/>
          <w:szCs w:val="24"/>
        </w:rPr>
        <w:t xml:space="preserve"> o direito de o impugnante fazê-lo em outro momento processual, a menos que:</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a) fique demonstrada a impossibilidade de sua apresentação oportuna, por motivo de força maior;</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b) refira-se a fato ou a direito superveniente;</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c) destine-se a contrapor fatos ou razões posteriormente trazidas aos autos.</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5º A juntada de documentos após a impugnação deverá ser requerida à autoridade julgadora, mediante petição em que se demonstre, com fundamentos, a ocorrência de uma das condições previstas nas alíneas do parágrafo anterior.</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xml:space="preserve">§ </w:t>
      </w:r>
      <w:proofErr w:type="gramStart"/>
      <w:r w:rsidRPr="00D87D2C">
        <w:rPr>
          <w:rFonts w:ascii="Arial" w:eastAsia="Times New Roman" w:hAnsi="Arial" w:cs="Arial"/>
          <w:color w:val="000000"/>
          <w:sz w:val="24"/>
          <w:szCs w:val="24"/>
        </w:rPr>
        <w:t>6º Caso já tenha sido proferida a decisão, os documentos apresentados permanecerão nos autos para, se for interposto recurso, serem apreciados pela autoridade julgadora de segunda instância."</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275" w:anchor="art17." w:history="1">
        <w:r w:rsidRPr="00D87D2C">
          <w:rPr>
            <w:rFonts w:ascii="Arial" w:eastAsia="Times New Roman" w:hAnsi="Arial" w:cs="Arial"/>
            <w:color w:val="0000FF"/>
            <w:sz w:val="24"/>
            <w:szCs w:val="24"/>
            <w:u w:val="single"/>
          </w:rPr>
          <w:t xml:space="preserve">"Art. </w:t>
        </w:r>
        <w:proofErr w:type="gramStart"/>
        <w:r w:rsidRPr="00D87D2C">
          <w:rPr>
            <w:rFonts w:ascii="Arial" w:eastAsia="Times New Roman" w:hAnsi="Arial" w:cs="Arial"/>
            <w:color w:val="0000FF"/>
            <w:sz w:val="24"/>
            <w:szCs w:val="24"/>
            <w:u w:val="single"/>
          </w:rPr>
          <w:t>17.</w:t>
        </w:r>
        <w:proofErr w:type="gramEnd"/>
      </w:hyperlink>
      <w:r w:rsidRPr="00D87D2C">
        <w:rPr>
          <w:rFonts w:ascii="Arial" w:eastAsia="Times New Roman" w:hAnsi="Arial" w:cs="Arial"/>
          <w:color w:val="000000"/>
          <w:sz w:val="24"/>
          <w:szCs w:val="24"/>
        </w:rPr>
        <w:t> Considerar-se-á não impugnada a matéria que não tenha sido expressamente contestada pelo impugnante."</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"Art. 23</w:t>
      </w:r>
      <w:proofErr w:type="gramStart"/>
      <w:r w:rsidRPr="00D87D2C">
        <w:rPr>
          <w:rFonts w:ascii="Arial" w:eastAsia="Times New Roman" w:hAnsi="Arial" w:cs="Arial"/>
          <w:color w:val="000000"/>
          <w:sz w:val="24"/>
          <w:szCs w:val="24"/>
        </w:rPr>
        <w:t>. ...</w:t>
      </w:r>
      <w:proofErr w:type="gramEnd"/>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276" w:anchor="art23i" w:history="1">
        <w:r w:rsidRPr="00D87D2C">
          <w:rPr>
            <w:rFonts w:ascii="Arial" w:eastAsia="Times New Roman" w:hAnsi="Arial" w:cs="Arial"/>
            <w:color w:val="0000FF"/>
            <w:sz w:val="24"/>
            <w:szCs w:val="24"/>
            <w:u w:val="single"/>
          </w:rPr>
          <w:t>I -</w:t>
        </w:r>
      </w:hyperlink>
      <w:r w:rsidRPr="00D87D2C">
        <w:rPr>
          <w:rFonts w:ascii="Arial" w:eastAsia="Times New Roman" w:hAnsi="Arial" w:cs="Arial"/>
          <w:color w:val="000000"/>
          <w:sz w:val="24"/>
          <w:szCs w:val="24"/>
        </w:rPr>
        <w:t> pessoal, pelo autor do procedimento ou por agente do órgão preparador, na repartição ou fora dela, provada com a assinatura do sujeito passivo, seu mandatário ou preposto, ou, no caso de recusa, com declaração escrita de quem o intimar;</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II - por via postal, telegráfica ou por qualquer outro meio ou via, com prova de recebimento no domicílio tributário eleito pelo sujeito passivo.</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D87D2C">
        <w:rPr>
          <w:rFonts w:ascii="Arial" w:eastAsia="Times New Roman" w:hAnsi="Arial" w:cs="Arial"/>
          <w:color w:val="000000"/>
          <w:sz w:val="24"/>
          <w:szCs w:val="24"/>
        </w:rPr>
        <w:t>....................................................................................</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2º</w:t>
      </w:r>
      <w:proofErr w:type="gramStart"/>
      <w:r w:rsidRPr="00D87D2C">
        <w:rPr>
          <w:rFonts w:ascii="Arial" w:eastAsia="Times New Roman" w:hAnsi="Arial" w:cs="Arial"/>
          <w:color w:val="000000"/>
          <w:sz w:val="24"/>
          <w:szCs w:val="24"/>
        </w:rPr>
        <w:t>........................................................................</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277" w:anchor="art23%C2%A72ii" w:history="1">
        <w:r w:rsidRPr="00D87D2C">
          <w:rPr>
            <w:rFonts w:ascii="Arial" w:eastAsia="Times New Roman" w:hAnsi="Arial" w:cs="Arial"/>
            <w:color w:val="0000FF"/>
            <w:sz w:val="24"/>
            <w:szCs w:val="24"/>
            <w:u w:val="single"/>
          </w:rPr>
          <w:t>II -</w:t>
        </w:r>
      </w:hyperlink>
      <w:r w:rsidRPr="00D87D2C">
        <w:rPr>
          <w:rFonts w:ascii="Arial" w:eastAsia="Times New Roman" w:hAnsi="Arial" w:cs="Arial"/>
          <w:color w:val="000000"/>
          <w:sz w:val="24"/>
          <w:szCs w:val="24"/>
        </w:rPr>
        <w:t> no caso do inciso II do </w:t>
      </w:r>
      <w:r w:rsidRPr="00D87D2C">
        <w:rPr>
          <w:rFonts w:ascii="Arial" w:eastAsia="Times New Roman" w:hAnsi="Arial" w:cs="Arial"/>
          <w:i/>
          <w:iCs/>
          <w:color w:val="000000"/>
          <w:sz w:val="24"/>
          <w:szCs w:val="24"/>
        </w:rPr>
        <w:t>caput</w:t>
      </w:r>
      <w:r w:rsidRPr="00D87D2C">
        <w:rPr>
          <w:rFonts w:ascii="Arial" w:eastAsia="Times New Roman" w:hAnsi="Arial" w:cs="Arial"/>
          <w:color w:val="000000"/>
          <w:sz w:val="24"/>
          <w:szCs w:val="24"/>
        </w:rPr>
        <w:t> deste artigo, na data do recebimento ou, se omitida, quinze dias após a data da expedição da intimação;</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III - quinze dias após a publicação ou afixação do edital, se este for o meio utilizado.</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278" w:anchor="art23%C2%A73" w:history="1">
        <w:r w:rsidRPr="00D87D2C">
          <w:rPr>
            <w:rFonts w:ascii="Arial" w:eastAsia="Times New Roman" w:hAnsi="Arial" w:cs="Arial"/>
            <w:color w:val="0000FF"/>
            <w:sz w:val="24"/>
            <w:szCs w:val="24"/>
            <w:u w:val="single"/>
          </w:rPr>
          <w:t>§ 3º</w:t>
        </w:r>
      </w:hyperlink>
      <w:r w:rsidRPr="00D87D2C">
        <w:rPr>
          <w:rFonts w:ascii="Arial" w:eastAsia="Times New Roman" w:hAnsi="Arial" w:cs="Arial"/>
          <w:color w:val="000000"/>
          <w:sz w:val="24"/>
          <w:szCs w:val="24"/>
        </w:rPr>
        <w:t xml:space="preserve"> Os meios de </w:t>
      </w:r>
      <w:proofErr w:type="gramStart"/>
      <w:r w:rsidRPr="00D87D2C">
        <w:rPr>
          <w:rFonts w:ascii="Arial" w:eastAsia="Times New Roman" w:hAnsi="Arial" w:cs="Arial"/>
          <w:color w:val="000000"/>
          <w:sz w:val="24"/>
          <w:szCs w:val="24"/>
        </w:rPr>
        <w:t>intimação previstos nos incisos I e II deste artigo</w:t>
      </w:r>
      <w:proofErr w:type="gramEnd"/>
      <w:r w:rsidRPr="00D87D2C">
        <w:rPr>
          <w:rFonts w:ascii="Arial" w:eastAsia="Times New Roman" w:hAnsi="Arial" w:cs="Arial"/>
          <w:color w:val="000000"/>
          <w:sz w:val="24"/>
          <w:szCs w:val="24"/>
        </w:rPr>
        <w:t xml:space="preserve"> não estão sujeitos a ordem de preferência.</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xml:space="preserve">§ </w:t>
      </w:r>
      <w:proofErr w:type="gramStart"/>
      <w:r w:rsidRPr="00D87D2C">
        <w:rPr>
          <w:rFonts w:ascii="Arial" w:eastAsia="Times New Roman" w:hAnsi="Arial" w:cs="Arial"/>
          <w:color w:val="000000"/>
          <w:sz w:val="24"/>
          <w:szCs w:val="24"/>
        </w:rPr>
        <w:t>4º Considera-se domicílio tributário eleito pelo sujeito passivo o do endereço postal, eletrônico ou de fax, por ele fornecido, para fins cadastrais, à Secretaria da Receita Federal."</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279" w:anchor="art27" w:history="1">
        <w:r w:rsidRPr="00D87D2C">
          <w:rPr>
            <w:rFonts w:ascii="Arial" w:eastAsia="Times New Roman" w:hAnsi="Arial" w:cs="Arial"/>
            <w:color w:val="0000FF"/>
            <w:sz w:val="24"/>
            <w:szCs w:val="24"/>
            <w:u w:val="single"/>
          </w:rPr>
          <w:t xml:space="preserve">"Art. </w:t>
        </w:r>
        <w:proofErr w:type="gramStart"/>
        <w:r w:rsidRPr="00D87D2C">
          <w:rPr>
            <w:rFonts w:ascii="Arial" w:eastAsia="Times New Roman" w:hAnsi="Arial" w:cs="Arial"/>
            <w:color w:val="0000FF"/>
            <w:sz w:val="24"/>
            <w:szCs w:val="24"/>
            <w:u w:val="single"/>
          </w:rPr>
          <w:t>27.</w:t>
        </w:r>
        <w:proofErr w:type="gramEnd"/>
      </w:hyperlink>
      <w:r w:rsidRPr="00D87D2C">
        <w:rPr>
          <w:rFonts w:ascii="Arial" w:eastAsia="Times New Roman" w:hAnsi="Arial" w:cs="Arial"/>
          <w:color w:val="000000"/>
          <w:sz w:val="24"/>
          <w:szCs w:val="24"/>
        </w:rPr>
        <w:t> Os processos remetidos para apreciação da autoridade julgadora de primeira instância deverão ser qualificados e identificados, tendo prioridade no julgamento aqueles em que estiverem presentes as circunstâncias de crime contra a ordem tributária ou de elevado valor, este definido em ato do Ministro de Estado da Fazenda.</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xml:space="preserve">Parágrafo único. </w:t>
      </w:r>
      <w:proofErr w:type="gramStart"/>
      <w:r w:rsidRPr="00D87D2C">
        <w:rPr>
          <w:rFonts w:ascii="Arial" w:eastAsia="Times New Roman" w:hAnsi="Arial" w:cs="Arial"/>
          <w:color w:val="000000"/>
          <w:sz w:val="24"/>
          <w:szCs w:val="24"/>
        </w:rPr>
        <w:t>Os processos serão julgados na ordem e nos prazos estabelecidos em ato do Secretário da Receita Federal, observada a prioridade de que trata o </w:t>
      </w:r>
      <w:r w:rsidRPr="00D87D2C">
        <w:rPr>
          <w:rFonts w:ascii="Arial" w:eastAsia="Times New Roman" w:hAnsi="Arial" w:cs="Arial"/>
          <w:i/>
          <w:iCs/>
          <w:color w:val="000000"/>
          <w:sz w:val="24"/>
          <w:szCs w:val="24"/>
        </w:rPr>
        <w:t>caput</w:t>
      </w:r>
      <w:r w:rsidRPr="00D87D2C">
        <w:rPr>
          <w:rFonts w:ascii="Arial" w:eastAsia="Times New Roman" w:hAnsi="Arial" w:cs="Arial"/>
          <w:color w:val="000000"/>
          <w:sz w:val="24"/>
          <w:szCs w:val="24"/>
        </w:rPr>
        <w:t> deste artigo."</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"Art. 30</w:t>
      </w:r>
      <w:proofErr w:type="gramStart"/>
      <w:r w:rsidRPr="00D87D2C">
        <w:rPr>
          <w:rFonts w:ascii="Arial" w:eastAsia="Times New Roman" w:hAnsi="Arial" w:cs="Arial"/>
          <w:color w:val="000000"/>
          <w:sz w:val="24"/>
          <w:szCs w:val="24"/>
        </w:rPr>
        <w:t>...................................................................</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D87D2C">
        <w:rPr>
          <w:rFonts w:ascii="Arial" w:eastAsia="Times New Roman" w:hAnsi="Arial" w:cs="Arial"/>
          <w:color w:val="000000"/>
          <w:sz w:val="24"/>
          <w:szCs w:val="24"/>
        </w:rPr>
        <w:t>............................................................................</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280" w:anchor="art30%C2%A73" w:history="1">
        <w:r w:rsidRPr="00D87D2C">
          <w:rPr>
            <w:rFonts w:ascii="Arial" w:eastAsia="Times New Roman" w:hAnsi="Arial" w:cs="Arial"/>
            <w:color w:val="0000FF"/>
            <w:sz w:val="24"/>
            <w:szCs w:val="24"/>
            <w:u w:val="single"/>
          </w:rPr>
          <w:t>§ 3º</w:t>
        </w:r>
      </w:hyperlink>
      <w:r w:rsidRPr="00D87D2C">
        <w:rPr>
          <w:rFonts w:ascii="Arial" w:eastAsia="Times New Roman" w:hAnsi="Arial" w:cs="Arial"/>
          <w:color w:val="000000"/>
          <w:sz w:val="24"/>
          <w:szCs w:val="24"/>
        </w:rPr>
        <w:t> Atribuir-se-á eficácia aos laudos e pareceres técnicos sobre produtos, exarados em outros processos administrativos fiscais e transladados mediante certidão de inteiro teor ou cópia fiel, nos seguintes casos:</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a) quando tratarem de produtos originários do mesmo fabricante, com igual denominação, marca e especificação;</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xml:space="preserve">b) </w:t>
      </w:r>
      <w:proofErr w:type="gramStart"/>
      <w:r w:rsidRPr="00D87D2C">
        <w:rPr>
          <w:rFonts w:ascii="Arial" w:eastAsia="Times New Roman" w:hAnsi="Arial" w:cs="Arial"/>
          <w:color w:val="000000"/>
          <w:sz w:val="24"/>
          <w:szCs w:val="24"/>
        </w:rPr>
        <w:t>quando tratarem de máquinas, aparelhos, equipamentos, veículos e outros produtos complexos de fabricação em série, do mesmo fabricante, com iguais especificações, marca e modelo."</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"Art. 34</w:t>
      </w:r>
      <w:proofErr w:type="gramStart"/>
      <w:r w:rsidRPr="00D87D2C">
        <w:rPr>
          <w:rFonts w:ascii="Arial" w:eastAsia="Times New Roman" w:hAnsi="Arial" w:cs="Arial"/>
          <w:color w:val="000000"/>
          <w:sz w:val="24"/>
          <w:szCs w:val="24"/>
        </w:rPr>
        <w:t>.............................................................</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281" w:anchor="art34i" w:history="1">
        <w:r w:rsidRPr="00D87D2C">
          <w:rPr>
            <w:rFonts w:ascii="Arial" w:eastAsia="Times New Roman" w:hAnsi="Arial" w:cs="Arial"/>
            <w:color w:val="0000FF"/>
            <w:sz w:val="24"/>
            <w:szCs w:val="24"/>
            <w:u w:val="single"/>
          </w:rPr>
          <w:t>I -</w:t>
        </w:r>
      </w:hyperlink>
      <w:r w:rsidRPr="00D87D2C">
        <w:rPr>
          <w:rFonts w:ascii="Arial" w:eastAsia="Times New Roman" w:hAnsi="Arial" w:cs="Arial"/>
          <w:color w:val="000000"/>
          <w:sz w:val="24"/>
          <w:szCs w:val="24"/>
        </w:rPr>
        <w:t xml:space="preserve"> exonerar o sujeito passivo do pagamento de tributo e encargos de multa de valor total (lançamento </w:t>
      </w:r>
      <w:proofErr w:type="gramStart"/>
      <w:r w:rsidRPr="00D87D2C">
        <w:rPr>
          <w:rFonts w:ascii="Arial" w:eastAsia="Times New Roman" w:hAnsi="Arial" w:cs="Arial"/>
          <w:color w:val="000000"/>
          <w:sz w:val="24"/>
          <w:szCs w:val="24"/>
        </w:rPr>
        <w:t>principal e decorrentes</w:t>
      </w:r>
      <w:proofErr w:type="gramEnd"/>
      <w:r w:rsidRPr="00D87D2C">
        <w:rPr>
          <w:rFonts w:ascii="Arial" w:eastAsia="Times New Roman" w:hAnsi="Arial" w:cs="Arial"/>
          <w:color w:val="000000"/>
          <w:sz w:val="24"/>
          <w:szCs w:val="24"/>
        </w:rPr>
        <w:t>) a ser fixado em ato do Ministro de Estado da Fazenda."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45" w:name="art68"/>
      <w:bookmarkEnd w:id="345"/>
      <w:r w:rsidRPr="00D87D2C">
        <w:rPr>
          <w:rFonts w:ascii="Arial" w:eastAsia="Times New Roman" w:hAnsi="Arial" w:cs="Arial"/>
          <w:color w:val="000000"/>
          <w:sz w:val="24"/>
          <w:szCs w:val="24"/>
        </w:rPr>
        <w:t>Art. 68. Os processos em que estiverem presentes as circunstâncias de que trata o </w:t>
      </w:r>
      <w:hyperlink r:id="rId282" w:anchor="art27" w:history="1">
        <w:r w:rsidRPr="00D87D2C">
          <w:rPr>
            <w:rFonts w:ascii="Arial" w:eastAsia="Times New Roman" w:hAnsi="Arial" w:cs="Arial"/>
            <w:color w:val="0000FF"/>
            <w:sz w:val="24"/>
            <w:szCs w:val="24"/>
            <w:u w:val="single"/>
          </w:rPr>
          <w:t>art. 27 do Decreto nº 70.235, de 1972</w:t>
        </w:r>
      </w:hyperlink>
      <w:r w:rsidRPr="00D87D2C">
        <w:rPr>
          <w:rFonts w:ascii="Arial" w:eastAsia="Times New Roman" w:hAnsi="Arial" w:cs="Arial"/>
          <w:color w:val="000000"/>
          <w:sz w:val="24"/>
          <w:szCs w:val="24"/>
        </w:rPr>
        <w:t>, terão prioridade de tratamento, na forma estabelecida em ato do Ministro de Estado da Fazenda, na cobrança administrativa, no encaminhamento para inscrição em Dívida Ativa, na efetivação da inscrição e no ajuizamento das respectivas execuções fiscais.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46" w:name="art69"/>
      <w:bookmarkEnd w:id="346"/>
      <w:r w:rsidRPr="00D87D2C">
        <w:rPr>
          <w:rFonts w:ascii="Arial" w:eastAsia="Times New Roman" w:hAnsi="Arial" w:cs="Arial"/>
          <w:color w:val="000000"/>
          <w:sz w:val="24"/>
          <w:szCs w:val="24"/>
        </w:rPr>
        <w:t>Art. 69. As sociedades cooperativas de consumo, que tenham por objeto a compra e fornecimento de bens aos consumidores, sujeitam-se às mesmas normas de incidência dos impostos e contribuições de competência da União, aplicáveis às demais pessoas jurídicas.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47" w:name="art70"/>
      <w:bookmarkEnd w:id="347"/>
      <w:r w:rsidRPr="00D87D2C">
        <w:rPr>
          <w:rFonts w:ascii="Arial" w:eastAsia="Times New Roman" w:hAnsi="Arial" w:cs="Arial"/>
          <w:color w:val="000000"/>
          <w:sz w:val="24"/>
          <w:szCs w:val="24"/>
        </w:rPr>
        <w:t>Art. 70. Os dispositivos abaixo enumerados, da Lei nº 9.430, de 1996, passam a vigorar com a seguinte redação: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48" w:name="art70i"/>
      <w:bookmarkEnd w:id="348"/>
      <w:r w:rsidRPr="00D87D2C">
        <w:rPr>
          <w:rFonts w:ascii="Arial" w:eastAsia="Times New Roman" w:hAnsi="Arial" w:cs="Arial"/>
          <w:color w:val="000000"/>
          <w:sz w:val="24"/>
          <w:szCs w:val="24"/>
        </w:rPr>
        <w:t>I - o </w:t>
      </w:r>
      <w:hyperlink r:id="rId283" w:anchor="art44%C2%A72..." w:history="1">
        <w:r w:rsidRPr="00D87D2C">
          <w:rPr>
            <w:rFonts w:ascii="Arial" w:eastAsia="Times New Roman" w:hAnsi="Arial" w:cs="Arial"/>
            <w:color w:val="0000FF"/>
            <w:sz w:val="24"/>
            <w:szCs w:val="24"/>
            <w:u w:val="single"/>
          </w:rPr>
          <w:t>§ 2º do art. 44</w:t>
        </w:r>
      </w:hyperlink>
      <w:r w:rsidRPr="00D87D2C">
        <w:rPr>
          <w:rFonts w:ascii="Arial" w:eastAsia="Times New Roman" w:hAnsi="Arial" w:cs="Arial"/>
          <w:color w:val="000000"/>
          <w:sz w:val="24"/>
          <w:szCs w:val="24"/>
        </w:rPr>
        <w:t>:</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xml:space="preserve">"§ 2º As multas a que se referem </w:t>
      </w:r>
      <w:proofErr w:type="gramStart"/>
      <w:r w:rsidRPr="00D87D2C">
        <w:rPr>
          <w:rFonts w:ascii="Arial" w:eastAsia="Times New Roman" w:hAnsi="Arial" w:cs="Arial"/>
          <w:color w:val="000000"/>
          <w:sz w:val="24"/>
          <w:szCs w:val="24"/>
        </w:rPr>
        <w:t>os incisos I e II do </w:t>
      </w:r>
      <w:r w:rsidRPr="00D87D2C">
        <w:rPr>
          <w:rFonts w:ascii="Arial" w:eastAsia="Times New Roman" w:hAnsi="Arial" w:cs="Arial"/>
          <w:i/>
          <w:iCs/>
          <w:color w:val="000000"/>
          <w:sz w:val="24"/>
          <w:szCs w:val="24"/>
        </w:rPr>
        <w:t>caput</w:t>
      </w:r>
      <w:proofErr w:type="gramEnd"/>
      <w:r w:rsidRPr="00D87D2C">
        <w:rPr>
          <w:rFonts w:ascii="Arial" w:eastAsia="Times New Roman" w:hAnsi="Arial" w:cs="Arial"/>
          <w:color w:val="000000"/>
          <w:sz w:val="24"/>
          <w:szCs w:val="24"/>
        </w:rPr>
        <w:t xml:space="preserve"> passarão a ser de cento e doze inteiros e cinco décimos por cento e duzentos e vinte e cinco por </w:t>
      </w:r>
      <w:r w:rsidRPr="00D87D2C">
        <w:rPr>
          <w:rFonts w:ascii="Arial" w:eastAsia="Times New Roman" w:hAnsi="Arial" w:cs="Arial"/>
          <w:color w:val="000000"/>
          <w:sz w:val="24"/>
          <w:szCs w:val="24"/>
        </w:rPr>
        <w:lastRenderedPageBreak/>
        <w:t>cento, respectivamente, nos casos de não atendimento pelo sujeito passivo, no prazo marcado, de intimação para:</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a) prestar esclarecimentos;</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b) apresentar os arquivos ou sistemas de que tratam os </w:t>
      </w:r>
      <w:proofErr w:type="spellStart"/>
      <w:r w:rsidRPr="00D87D2C">
        <w:rPr>
          <w:rFonts w:ascii="Arial" w:eastAsia="Times New Roman" w:hAnsi="Arial" w:cs="Arial"/>
          <w:color w:val="000000"/>
          <w:sz w:val="24"/>
          <w:szCs w:val="24"/>
        </w:rPr>
        <w:fldChar w:fldCharType="begin"/>
      </w:r>
      <w:r w:rsidRPr="00D87D2C">
        <w:rPr>
          <w:rFonts w:ascii="Arial" w:eastAsia="Times New Roman" w:hAnsi="Arial" w:cs="Arial"/>
          <w:color w:val="000000"/>
          <w:sz w:val="24"/>
          <w:szCs w:val="24"/>
        </w:rPr>
        <w:instrText xml:space="preserve"> HYPERLINK "http://www.planalto.gov.br/ccivil_03/leis/L8218.htm" \l "art11" </w:instrText>
      </w:r>
      <w:r w:rsidRPr="00D87D2C">
        <w:rPr>
          <w:rFonts w:ascii="Arial" w:eastAsia="Times New Roman" w:hAnsi="Arial" w:cs="Arial"/>
          <w:color w:val="000000"/>
          <w:sz w:val="24"/>
          <w:szCs w:val="24"/>
        </w:rPr>
        <w:fldChar w:fldCharType="separate"/>
      </w:r>
      <w:r w:rsidRPr="00D87D2C">
        <w:rPr>
          <w:rFonts w:ascii="Arial" w:eastAsia="Times New Roman" w:hAnsi="Arial" w:cs="Arial"/>
          <w:color w:val="0000FF"/>
          <w:sz w:val="24"/>
          <w:szCs w:val="24"/>
          <w:u w:val="single"/>
        </w:rPr>
        <w:t>arts</w:t>
      </w:r>
      <w:proofErr w:type="spellEnd"/>
      <w:r w:rsidRPr="00D87D2C">
        <w:rPr>
          <w:rFonts w:ascii="Arial" w:eastAsia="Times New Roman" w:hAnsi="Arial" w:cs="Arial"/>
          <w:color w:val="0000FF"/>
          <w:sz w:val="24"/>
          <w:szCs w:val="24"/>
          <w:u w:val="single"/>
        </w:rPr>
        <w:t xml:space="preserve">. </w:t>
      </w:r>
      <w:proofErr w:type="gramStart"/>
      <w:r w:rsidRPr="00D87D2C">
        <w:rPr>
          <w:rFonts w:ascii="Arial" w:eastAsia="Times New Roman" w:hAnsi="Arial" w:cs="Arial"/>
          <w:color w:val="0000FF"/>
          <w:sz w:val="24"/>
          <w:szCs w:val="24"/>
          <w:u w:val="single"/>
        </w:rPr>
        <w:t>11</w:t>
      </w:r>
      <w:r w:rsidRPr="00D87D2C">
        <w:rPr>
          <w:rFonts w:ascii="Arial" w:eastAsia="Times New Roman" w:hAnsi="Arial" w:cs="Arial"/>
          <w:color w:val="000000"/>
          <w:sz w:val="24"/>
          <w:szCs w:val="24"/>
        </w:rPr>
        <w:fldChar w:fldCharType="end"/>
      </w:r>
      <w:r w:rsidRPr="00D87D2C">
        <w:rPr>
          <w:rFonts w:ascii="Arial" w:eastAsia="Times New Roman" w:hAnsi="Arial" w:cs="Arial"/>
          <w:color w:val="000000"/>
          <w:sz w:val="24"/>
          <w:szCs w:val="24"/>
        </w:rPr>
        <w:t> a </w:t>
      </w:r>
      <w:hyperlink r:id="rId284" w:anchor="art13" w:history="1">
        <w:r w:rsidRPr="00D87D2C">
          <w:rPr>
            <w:rFonts w:ascii="Arial" w:eastAsia="Times New Roman" w:hAnsi="Arial" w:cs="Arial"/>
            <w:color w:val="0000FF"/>
            <w:sz w:val="24"/>
            <w:szCs w:val="24"/>
            <w:u w:val="single"/>
          </w:rPr>
          <w:t>13 da Lei nº</w:t>
        </w:r>
        <w:proofErr w:type="gramEnd"/>
        <w:r w:rsidRPr="00D87D2C">
          <w:rPr>
            <w:rFonts w:ascii="Arial" w:eastAsia="Times New Roman" w:hAnsi="Arial" w:cs="Arial"/>
            <w:color w:val="0000FF"/>
            <w:sz w:val="24"/>
            <w:szCs w:val="24"/>
            <w:u w:val="single"/>
          </w:rPr>
          <w:t xml:space="preserve"> 8.218, de 29 de agosto de 1991</w:t>
        </w:r>
      </w:hyperlink>
      <w:r w:rsidRPr="00D87D2C">
        <w:rPr>
          <w:rFonts w:ascii="Arial" w:eastAsia="Times New Roman" w:hAnsi="Arial" w:cs="Arial"/>
          <w:color w:val="000000"/>
          <w:sz w:val="24"/>
          <w:szCs w:val="24"/>
        </w:rPr>
        <w:t>, com as alterações introduzidas pelo art. 62 da Lei nº 8.383, de 30 de dezembro de 1991;</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xml:space="preserve">c) </w:t>
      </w:r>
      <w:proofErr w:type="gramStart"/>
      <w:r w:rsidRPr="00D87D2C">
        <w:rPr>
          <w:rFonts w:ascii="Arial" w:eastAsia="Times New Roman" w:hAnsi="Arial" w:cs="Arial"/>
          <w:color w:val="000000"/>
          <w:sz w:val="24"/>
          <w:szCs w:val="24"/>
        </w:rPr>
        <w:t>apresentar a documentação técnica de que trata o art. 38."</w:t>
      </w:r>
      <w:proofErr w:type="gramEnd"/>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49" w:name="art70ii"/>
      <w:bookmarkEnd w:id="349"/>
      <w:r w:rsidRPr="00D87D2C">
        <w:rPr>
          <w:rFonts w:ascii="Arial" w:eastAsia="Times New Roman" w:hAnsi="Arial" w:cs="Arial"/>
          <w:color w:val="000000"/>
          <w:sz w:val="24"/>
          <w:szCs w:val="24"/>
        </w:rPr>
        <w:t>II - o </w:t>
      </w:r>
      <w:hyperlink r:id="rId285" w:anchor="art47" w:history="1">
        <w:r w:rsidRPr="00D87D2C">
          <w:rPr>
            <w:rFonts w:ascii="Arial" w:eastAsia="Times New Roman" w:hAnsi="Arial" w:cs="Arial"/>
            <w:color w:val="0000FF"/>
            <w:sz w:val="24"/>
            <w:szCs w:val="24"/>
            <w:u w:val="single"/>
          </w:rPr>
          <w:t>art. 47</w:t>
        </w:r>
      </w:hyperlink>
      <w:r w:rsidRPr="00D87D2C">
        <w:rPr>
          <w:rFonts w:ascii="Arial" w:eastAsia="Times New Roman" w:hAnsi="Arial" w:cs="Arial"/>
          <w:color w:val="000000"/>
          <w:sz w:val="24"/>
          <w:szCs w:val="24"/>
        </w:rPr>
        <w:t>:</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xml:space="preserve">"Art. 47. A pessoa física ou jurídica submetida </w:t>
      </w:r>
      <w:proofErr w:type="gramStart"/>
      <w:r w:rsidRPr="00D87D2C">
        <w:rPr>
          <w:rFonts w:ascii="Arial" w:eastAsia="Times New Roman" w:hAnsi="Arial" w:cs="Arial"/>
          <w:color w:val="000000"/>
          <w:sz w:val="24"/>
          <w:szCs w:val="24"/>
        </w:rPr>
        <w:t>a</w:t>
      </w:r>
      <w:proofErr w:type="gramEnd"/>
      <w:r w:rsidRPr="00D87D2C">
        <w:rPr>
          <w:rFonts w:ascii="Arial" w:eastAsia="Times New Roman" w:hAnsi="Arial" w:cs="Arial"/>
          <w:color w:val="000000"/>
          <w:sz w:val="24"/>
          <w:szCs w:val="24"/>
        </w:rPr>
        <w:t xml:space="preserve"> ação fiscal por parte da Secretaria da Receita Federal poderá pagar, até o vigésimo dia subseqüente à data de recebimento do termo de início de fiscalização, os tributos e contribuições já declarados, de que for sujeito passivo como contribuinte ou responsável, com os acréscimos legais aplicáveis nos casos de procedimento espontâneo."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0" w:name="art71"/>
      <w:bookmarkEnd w:id="350"/>
      <w:r w:rsidRPr="00D87D2C">
        <w:rPr>
          <w:rFonts w:ascii="Arial" w:eastAsia="Times New Roman" w:hAnsi="Arial" w:cs="Arial"/>
          <w:color w:val="000000"/>
          <w:sz w:val="24"/>
          <w:szCs w:val="24"/>
        </w:rPr>
        <w:t> Art. 71. O disposto no </w:t>
      </w:r>
      <w:hyperlink r:id="rId286" w:anchor="art15" w:history="1">
        <w:r w:rsidRPr="00D87D2C">
          <w:rPr>
            <w:rFonts w:ascii="Arial" w:eastAsia="Times New Roman" w:hAnsi="Arial" w:cs="Arial"/>
            <w:color w:val="0000FF"/>
            <w:sz w:val="24"/>
            <w:szCs w:val="24"/>
            <w:u w:val="single"/>
          </w:rPr>
          <w:t>art. 15 do Decreto-Lei nº 1.510, de 27 de dezembro de 1976</w:t>
        </w:r>
      </w:hyperlink>
      <w:r w:rsidRPr="00D87D2C">
        <w:rPr>
          <w:rFonts w:ascii="Arial" w:eastAsia="Times New Roman" w:hAnsi="Arial" w:cs="Arial"/>
          <w:color w:val="000000"/>
          <w:sz w:val="24"/>
          <w:szCs w:val="24"/>
        </w:rPr>
        <w:t>, aplica-se, também, nas hipóteses de aquisições de imóveis por pessoas jurídicas.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1" w:name="art72"/>
      <w:bookmarkEnd w:id="351"/>
      <w:r w:rsidRPr="00D87D2C">
        <w:rPr>
          <w:rFonts w:ascii="Arial" w:eastAsia="Times New Roman" w:hAnsi="Arial" w:cs="Arial"/>
          <w:color w:val="000000"/>
          <w:sz w:val="24"/>
          <w:szCs w:val="24"/>
        </w:rPr>
        <w:t> Art. 72. O § 1º do art. 15 do </w:t>
      </w:r>
      <w:hyperlink r:id="rId287" w:history="1">
        <w:r w:rsidRPr="00D87D2C">
          <w:rPr>
            <w:rFonts w:ascii="Arial" w:eastAsia="Times New Roman" w:hAnsi="Arial" w:cs="Arial"/>
            <w:color w:val="0000FF"/>
            <w:sz w:val="24"/>
            <w:szCs w:val="24"/>
            <w:u w:val="single"/>
          </w:rPr>
          <w:t>Decreto-Lei nº 1.510, de 1976</w:t>
        </w:r>
      </w:hyperlink>
      <w:r w:rsidRPr="00D87D2C">
        <w:rPr>
          <w:rFonts w:ascii="Arial" w:eastAsia="Times New Roman" w:hAnsi="Arial" w:cs="Arial"/>
          <w:color w:val="000000"/>
          <w:sz w:val="24"/>
          <w:szCs w:val="24"/>
        </w:rPr>
        <w:t>, passa a vigorar com a seguinte redação:</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w:t>
      </w:r>
      <w:hyperlink r:id="rId288" w:anchor="art15%C2%A71" w:history="1">
        <w:r w:rsidRPr="00D87D2C">
          <w:rPr>
            <w:rFonts w:ascii="Arial" w:eastAsia="Times New Roman" w:hAnsi="Arial" w:cs="Arial"/>
            <w:color w:val="0000FF"/>
            <w:sz w:val="24"/>
            <w:szCs w:val="24"/>
            <w:u w:val="single"/>
          </w:rPr>
          <w:t>§ 1º </w:t>
        </w:r>
      </w:hyperlink>
      <w:r w:rsidRPr="00D87D2C">
        <w:rPr>
          <w:rFonts w:ascii="Arial" w:eastAsia="Times New Roman" w:hAnsi="Arial" w:cs="Arial"/>
          <w:color w:val="000000"/>
          <w:sz w:val="24"/>
          <w:szCs w:val="24"/>
        </w:rPr>
        <w:t>A comunicação deve ser efetuada em meio magnético aprovado pela Secretaria da Receita Federal."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2" w:name="art73"/>
      <w:bookmarkEnd w:id="352"/>
      <w:r w:rsidRPr="00D87D2C">
        <w:rPr>
          <w:rFonts w:ascii="Arial" w:eastAsia="Times New Roman" w:hAnsi="Arial" w:cs="Arial"/>
          <w:color w:val="000000"/>
          <w:sz w:val="24"/>
          <w:szCs w:val="24"/>
        </w:rPr>
        <w:t>Art. 73. O termo inicial para cálculo dos juros de que trata o </w:t>
      </w:r>
      <w:hyperlink r:id="rId289" w:anchor="art39%C2%A74" w:history="1">
        <w:r w:rsidRPr="00D87D2C">
          <w:rPr>
            <w:rFonts w:ascii="Arial" w:eastAsia="Times New Roman" w:hAnsi="Arial" w:cs="Arial"/>
            <w:color w:val="0000FF"/>
            <w:sz w:val="24"/>
            <w:szCs w:val="24"/>
            <w:u w:val="single"/>
          </w:rPr>
          <w:t>§ 4º do art. 39 da Lei nº 9.250, de 1995</w:t>
        </w:r>
      </w:hyperlink>
      <w:r w:rsidRPr="00D87D2C">
        <w:rPr>
          <w:rFonts w:ascii="Arial" w:eastAsia="Times New Roman" w:hAnsi="Arial" w:cs="Arial"/>
          <w:color w:val="000000"/>
          <w:sz w:val="24"/>
          <w:szCs w:val="24"/>
        </w:rPr>
        <w:t>, é o mês subseqüente ao do pagamento indevido ou a maior que o devido.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3" w:name="art74"/>
      <w:bookmarkEnd w:id="353"/>
      <w:r w:rsidRPr="00D87D2C">
        <w:rPr>
          <w:rFonts w:ascii="Arial" w:eastAsia="Times New Roman" w:hAnsi="Arial" w:cs="Arial"/>
          <w:color w:val="000000"/>
          <w:sz w:val="24"/>
          <w:szCs w:val="24"/>
        </w:rPr>
        <w:t> Art. 74. O art. 6º do </w:t>
      </w:r>
      <w:hyperlink r:id="rId290" w:history="1">
        <w:r w:rsidRPr="00D87D2C">
          <w:rPr>
            <w:rFonts w:ascii="Arial" w:eastAsia="Times New Roman" w:hAnsi="Arial" w:cs="Arial"/>
            <w:color w:val="0000FF"/>
            <w:sz w:val="24"/>
            <w:szCs w:val="24"/>
            <w:u w:val="single"/>
          </w:rPr>
          <w:t>Decreto-Lei nº 1.437, de 17 de dezembro de 1975</w:t>
        </w:r>
      </w:hyperlink>
      <w:r w:rsidRPr="00D87D2C">
        <w:rPr>
          <w:rFonts w:ascii="Arial" w:eastAsia="Times New Roman" w:hAnsi="Arial" w:cs="Arial"/>
          <w:color w:val="000000"/>
          <w:sz w:val="24"/>
          <w:szCs w:val="24"/>
        </w:rPr>
        <w:t>, passa a vigorar com a seguinte alteração:</w:t>
      </w:r>
    </w:p>
    <w:p w:rsidR="00D87D2C" w:rsidRPr="00D87D2C" w:rsidRDefault="00D87D2C" w:rsidP="00D87D2C">
      <w:pPr>
        <w:spacing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"Art. 6º</w:t>
      </w:r>
      <w:proofErr w:type="gramStart"/>
      <w:r w:rsidRPr="00D87D2C">
        <w:rPr>
          <w:rFonts w:ascii="Arial" w:eastAsia="Times New Roman" w:hAnsi="Arial" w:cs="Arial"/>
          <w:color w:val="000000"/>
          <w:sz w:val="24"/>
          <w:szCs w:val="24"/>
        </w:rPr>
        <w:t>.................................................................</w:t>
      </w:r>
      <w:proofErr w:type="gramEnd"/>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291" w:anchor="art6p" w:history="1">
        <w:r w:rsidRPr="00D87D2C">
          <w:rPr>
            <w:rFonts w:ascii="Arial" w:eastAsia="Times New Roman" w:hAnsi="Arial" w:cs="Arial"/>
            <w:color w:val="0000FF"/>
            <w:sz w:val="24"/>
            <w:szCs w:val="24"/>
            <w:u w:val="single"/>
          </w:rPr>
          <w:t>Parágrafo único</w:t>
        </w:r>
      </w:hyperlink>
      <w:r w:rsidRPr="00D87D2C">
        <w:rPr>
          <w:rFonts w:ascii="Arial" w:eastAsia="Times New Roman" w:hAnsi="Arial" w:cs="Arial"/>
          <w:color w:val="000000"/>
          <w:sz w:val="24"/>
          <w:szCs w:val="24"/>
        </w:rPr>
        <w:t>. O FUNDAF destinar-se-á, também, a fornecer recursos para custear:</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 xml:space="preserve">a) o funcionamento dos Conselhos de Contribuintes e da Câmara Superior de Recursos Fiscais do Ministério da Fazenda, inclusive o pagamento de despesas com diárias e passagens referentes aos deslocamentos de Conselheiros e da gratificação de presença de que trata o parágrafo único do art. 1º da Lei nº 5.708, de </w:t>
      </w:r>
      <w:proofErr w:type="gramStart"/>
      <w:r w:rsidRPr="00D87D2C">
        <w:rPr>
          <w:rFonts w:ascii="Arial" w:eastAsia="Times New Roman" w:hAnsi="Arial" w:cs="Arial"/>
          <w:color w:val="000000"/>
          <w:sz w:val="24"/>
          <w:szCs w:val="24"/>
        </w:rPr>
        <w:t>4</w:t>
      </w:r>
      <w:proofErr w:type="gramEnd"/>
      <w:r w:rsidRPr="00D87D2C">
        <w:rPr>
          <w:rFonts w:ascii="Arial" w:eastAsia="Times New Roman" w:hAnsi="Arial" w:cs="Arial"/>
          <w:color w:val="000000"/>
          <w:sz w:val="24"/>
          <w:szCs w:val="24"/>
        </w:rPr>
        <w:t xml:space="preserve"> de outubro de 1971;</w:t>
      </w:r>
    </w:p>
    <w:p w:rsidR="00D87D2C" w:rsidRPr="00D87D2C" w:rsidRDefault="00D87D2C" w:rsidP="00D87D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lastRenderedPageBreak/>
        <w:t xml:space="preserve">b) </w:t>
      </w:r>
      <w:proofErr w:type="gramStart"/>
      <w:r w:rsidRPr="00D87D2C">
        <w:rPr>
          <w:rFonts w:ascii="Arial" w:eastAsia="Times New Roman" w:hAnsi="Arial" w:cs="Arial"/>
          <w:color w:val="000000"/>
          <w:sz w:val="24"/>
          <w:szCs w:val="24"/>
        </w:rPr>
        <w:t>projetos e atividades de interesse ou a cargo da Secretaria da Receita Federal, inclusive quando desenvolvidos por pessoa jurídica de direito público interno, organismo internacional ou administração fiscal estrangeira."</w:t>
      </w:r>
      <w:proofErr w:type="gramEnd"/>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4" w:name="art75."/>
      <w:bookmarkEnd w:id="354"/>
      <w:r w:rsidRPr="00D87D2C">
        <w:rPr>
          <w:rFonts w:ascii="Arial" w:eastAsia="Times New Roman" w:hAnsi="Arial" w:cs="Arial"/>
          <w:strike/>
          <w:color w:val="000000"/>
          <w:sz w:val="24"/>
          <w:szCs w:val="24"/>
        </w:rPr>
        <w:t>Art. 75. Compete à Secretaria da Receita Federal a administração, cobrança e fiscalização da contribuição para o Plano de Seguridade Social do servidor público civil ativo e inativo. </w:t>
      </w:r>
      <w:r w:rsidRPr="00D87D2C">
        <w:rPr>
          <w:rFonts w:ascii="Arial" w:eastAsia="Times New Roman" w:hAnsi="Arial" w:cs="Arial"/>
          <w:strike/>
          <w:color w:val="0000FF"/>
          <w:sz w:val="24"/>
          <w:szCs w:val="24"/>
        </w:rPr>
        <w:t>       </w:t>
      </w:r>
      <w:hyperlink r:id="rId292" w:anchor="art14" w:history="1">
        <w:r w:rsidRPr="00D87D2C">
          <w:rPr>
            <w:rFonts w:ascii="Arial" w:eastAsia="Times New Roman" w:hAnsi="Arial" w:cs="Arial"/>
            <w:strike/>
            <w:color w:val="0000FF"/>
            <w:sz w:val="24"/>
            <w:szCs w:val="24"/>
            <w:u w:val="single"/>
          </w:rPr>
          <w:t>(Revogado pela Medida Provisória nº 71, de 2000)</w:t>
        </w:r>
      </w:hyperlink>
      <w:r w:rsidRPr="00D87D2C">
        <w:rPr>
          <w:rFonts w:ascii="Arial" w:eastAsia="Times New Roman" w:hAnsi="Arial" w:cs="Arial"/>
          <w:strike/>
          <w:color w:val="000000"/>
          <w:sz w:val="20"/>
          <w:szCs w:val="20"/>
        </w:rPr>
        <w:t> </w:t>
      </w:r>
      <w:hyperlink r:id="rId293" w:history="1">
        <w:r w:rsidRPr="00D87D2C">
          <w:rPr>
            <w:rFonts w:ascii="Arial" w:eastAsia="Times New Roman" w:hAnsi="Arial" w:cs="Arial"/>
            <w:strike/>
            <w:color w:val="0000FF"/>
            <w:sz w:val="20"/>
            <w:u w:val="single"/>
          </w:rPr>
          <w:t>Rejeitada</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5" w:name="art75"/>
      <w:bookmarkEnd w:id="355"/>
      <w:r w:rsidRPr="00D87D2C">
        <w:rPr>
          <w:rFonts w:ascii="Arial" w:eastAsia="Times New Roman" w:hAnsi="Arial" w:cs="Arial"/>
          <w:strike/>
          <w:color w:val="000000"/>
          <w:sz w:val="24"/>
          <w:szCs w:val="24"/>
        </w:rPr>
        <w:t>Art. 75. Compete à Secretaria da Receita Federal a administração, cobrança e fiscalização da contribuição para o Plano de Seguridade Social do servidor público civil ativo e inativo.</w:t>
      </w:r>
      <w:r w:rsidRPr="00D87D2C">
        <w:rPr>
          <w:rFonts w:ascii="Arial" w:eastAsia="Times New Roman" w:hAnsi="Arial" w:cs="Arial"/>
          <w:color w:val="000000"/>
          <w:sz w:val="24"/>
          <w:szCs w:val="24"/>
        </w:rPr>
        <w:t> </w:t>
      </w:r>
      <w:r w:rsidRPr="00D87D2C">
        <w:rPr>
          <w:rFonts w:ascii="Arial" w:eastAsia="Times New Roman" w:hAnsi="Arial" w:cs="Arial"/>
          <w:color w:val="0000FF"/>
          <w:sz w:val="24"/>
          <w:szCs w:val="24"/>
        </w:rPr>
        <w:t>        </w:t>
      </w:r>
      <w:hyperlink r:id="rId294" w:anchor="art94" w:history="1">
        <w:r w:rsidRPr="00D87D2C">
          <w:rPr>
            <w:rFonts w:ascii="Arial" w:eastAsia="Times New Roman" w:hAnsi="Arial" w:cs="Arial"/>
            <w:color w:val="0000FF"/>
            <w:sz w:val="24"/>
            <w:szCs w:val="24"/>
            <w:u w:val="single"/>
          </w:rPr>
          <w:t>(Revogado pela Lei nº 10.833, de 2003)</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6" w:name="art76"/>
      <w:bookmarkEnd w:id="356"/>
      <w:r w:rsidRPr="00D87D2C">
        <w:rPr>
          <w:rFonts w:ascii="Arial" w:eastAsia="Times New Roman" w:hAnsi="Arial" w:cs="Arial"/>
          <w:color w:val="000000"/>
          <w:sz w:val="24"/>
          <w:szCs w:val="24"/>
        </w:rPr>
        <w:t xml:space="preserve">Art. 76. O disposto nos </w:t>
      </w:r>
      <w:proofErr w:type="spellStart"/>
      <w:r w:rsidRPr="00D87D2C">
        <w:rPr>
          <w:rFonts w:ascii="Arial" w:eastAsia="Times New Roman" w:hAnsi="Arial" w:cs="Arial"/>
          <w:color w:val="000000"/>
          <w:sz w:val="24"/>
          <w:szCs w:val="24"/>
        </w:rPr>
        <w:t>arts</w:t>
      </w:r>
      <w:proofErr w:type="spellEnd"/>
      <w:r w:rsidRPr="00D87D2C">
        <w:rPr>
          <w:rFonts w:ascii="Arial" w:eastAsia="Times New Roman" w:hAnsi="Arial" w:cs="Arial"/>
          <w:color w:val="000000"/>
          <w:sz w:val="24"/>
          <w:szCs w:val="24"/>
        </w:rPr>
        <w:t xml:space="preserve">. </w:t>
      </w:r>
      <w:proofErr w:type="gramStart"/>
      <w:r w:rsidRPr="00D87D2C">
        <w:rPr>
          <w:rFonts w:ascii="Arial" w:eastAsia="Times New Roman" w:hAnsi="Arial" w:cs="Arial"/>
          <w:color w:val="000000"/>
          <w:sz w:val="24"/>
          <w:szCs w:val="24"/>
        </w:rPr>
        <w:t>43, 55 e 56 não se aplica</w:t>
      </w:r>
      <w:proofErr w:type="gramEnd"/>
      <w:r w:rsidRPr="00D87D2C">
        <w:rPr>
          <w:rFonts w:ascii="Arial" w:eastAsia="Times New Roman" w:hAnsi="Arial" w:cs="Arial"/>
          <w:color w:val="000000"/>
          <w:sz w:val="24"/>
          <w:szCs w:val="24"/>
        </w:rPr>
        <w:t xml:space="preserve"> a projetos aprovados ou protocolizados no órgão competente para a sua apreciação, até 14 de novembro de 1997.</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7" w:name="art76§1"/>
      <w:bookmarkEnd w:id="357"/>
      <w:r w:rsidRPr="00D87D2C">
        <w:rPr>
          <w:rFonts w:ascii="Arial" w:eastAsia="Times New Roman" w:hAnsi="Arial" w:cs="Arial"/>
          <w:color w:val="000000"/>
          <w:sz w:val="24"/>
          <w:szCs w:val="24"/>
        </w:rPr>
        <w:t>§ 1</w:t>
      </w:r>
      <w:r w:rsidRPr="00D87D2C">
        <w:rPr>
          <w:rFonts w:ascii="Arial" w:eastAsia="Times New Roman" w:hAnsi="Arial" w:cs="Arial"/>
          <w:strike/>
          <w:color w:val="000000"/>
          <w:sz w:val="24"/>
          <w:szCs w:val="24"/>
        </w:rPr>
        <w:t>º</w:t>
      </w:r>
      <w:r w:rsidRPr="00D87D2C">
        <w:rPr>
          <w:rFonts w:ascii="Arial" w:eastAsia="Times New Roman" w:hAnsi="Arial" w:cs="Arial"/>
          <w:color w:val="000000"/>
          <w:sz w:val="24"/>
          <w:szCs w:val="24"/>
        </w:rPr>
        <w:t> O disposto no art. 55 não se aplica a projetos de empresas a que se refere o </w:t>
      </w:r>
      <w:hyperlink r:id="rId295" w:anchor="art1%C2%A71h" w:history="1">
        <w:r w:rsidRPr="00D87D2C">
          <w:rPr>
            <w:rFonts w:ascii="Arial" w:eastAsia="Times New Roman" w:hAnsi="Arial" w:cs="Arial"/>
            <w:color w:val="0000FF"/>
            <w:sz w:val="24"/>
            <w:szCs w:val="24"/>
            <w:u w:val="single"/>
          </w:rPr>
          <w:t>art. 1</w:t>
        </w:r>
        <w:r w:rsidRPr="00D87D2C">
          <w:rPr>
            <w:rFonts w:ascii="Arial" w:eastAsia="Times New Roman" w:hAnsi="Arial" w:cs="Arial"/>
            <w:strike/>
            <w:color w:val="0000FF"/>
            <w:sz w:val="24"/>
            <w:szCs w:val="24"/>
            <w:u w:val="single"/>
          </w:rPr>
          <w:t>º</w:t>
        </w:r>
        <w:r w:rsidRPr="00D87D2C">
          <w:rPr>
            <w:rFonts w:ascii="Arial" w:eastAsia="Times New Roman" w:hAnsi="Arial" w:cs="Arial"/>
            <w:color w:val="0000FF"/>
            <w:sz w:val="24"/>
            <w:szCs w:val="24"/>
            <w:u w:val="single"/>
          </w:rPr>
          <w:t>, § 1</w:t>
        </w:r>
        <w:r w:rsidRPr="00D87D2C">
          <w:rPr>
            <w:rFonts w:ascii="Arial" w:eastAsia="Times New Roman" w:hAnsi="Arial" w:cs="Arial"/>
            <w:strike/>
            <w:color w:val="0000FF"/>
            <w:sz w:val="24"/>
            <w:szCs w:val="24"/>
            <w:u w:val="single"/>
          </w:rPr>
          <w:t>º</w:t>
        </w:r>
        <w:r w:rsidRPr="00D87D2C">
          <w:rPr>
            <w:rFonts w:ascii="Arial" w:eastAsia="Times New Roman" w:hAnsi="Arial" w:cs="Arial"/>
            <w:color w:val="0000FF"/>
            <w:sz w:val="24"/>
            <w:szCs w:val="24"/>
            <w:u w:val="single"/>
          </w:rPr>
          <w:t>, alínea "h", da Lei n</w:t>
        </w:r>
        <w:r w:rsidRPr="00D87D2C">
          <w:rPr>
            <w:rFonts w:ascii="Arial" w:eastAsia="Times New Roman" w:hAnsi="Arial" w:cs="Arial"/>
            <w:strike/>
            <w:color w:val="0000FF"/>
            <w:sz w:val="24"/>
            <w:szCs w:val="24"/>
            <w:u w:val="single"/>
          </w:rPr>
          <w:t>º</w:t>
        </w:r>
        <w:r w:rsidRPr="00D87D2C">
          <w:rPr>
            <w:rFonts w:ascii="Arial" w:eastAsia="Times New Roman" w:hAnsi="Arial" w:cs="Arial"/>
            <w:color w:val="0000FF"/>
            <w:sz w:val="24"/>
            <w:szCs w:val="24"/>
            <w:u w:val="single"/>
          </w:rPr>
          <w:t> 9.449, de 14 de março de 1997</w:t>
        </w:r>
      </w:hyperlink>
      <w:r w:rsidRPr="00D87D2C">
        <w:rPr>
          <w:rFonts w:ascii="Arial" w:eastAsia="Times New Roman" w:hAnsi="Arial" w:cs="Arial"/>
          <w:color w:val="000000"/>
          <w:sz w:val="24"/>
          <w:szCs w:val="24"/>
        </w:rPr>
        <w:t>, cuja produção seja destinada totalmente à exportação até 31 de dezembro de 2002.         </w:t>
      </w:r>
      <w:hyperlink r:id="rId296" w:anchor="art7" w:history="1">
        <w:r w:rsidRPr="00D87D2C">
          <w:rPr>
            <w:rFonts w:ascii="Arial" w:eastAsia="Times New Roman" w:hAnsi="Arial" w:cs="Arial"/>
            <w:color w:val="0000FF"/>
            <w:sz w:val="24"/>
            <w:szCs w:val="24"/>
            <w:u w:val="single"/>
          </w:rPr>
          <w:t>(Incluído pela Lei nº 10.184,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8" w:name="art76§2"/>
      <w:bookmarkEnd w:id="358"/>
      <w:r w:rsidRPr="00D87D2C">
        <w:rPr>
          <w:rFonts w:ascii="Arial" w:eastAsia="Times New Roman" w:hAnsi="Arial" w:cs="Arial"/>
          <w:color w:val="000000"/>
          <w:sz w:val="24"/>
          <w:szCs w:val="24"/>
        </w:rPr>
        <w:t>§ 2</w:t>
      </w:r>
      <w:r w:rsidRPr="00D87D2C">
        <w:rPr>
          <w:rFonts w:ascii="Arial" w:eastAsia="Times New Roman" w:hAnsi="Arial" w:cs="Arial"/>
          <w:color w:val="000000"/>
          <w:sz w:val="24"/>
          <w:szCs w:val="24"/>
          <w:u w:val="single"/>
          <w:vertAlign w:val="superscript"/>
        </w:rPr>
        <w:t>o</w:t>
      </w:r>
      <w:r w:rsidRPr="00D87D2C">
        <w:rPr>
          <w:rFonts w:ascii="Arial" w:eastAsia="Times New Roman" w:hAnsi="Arial" w:cs="Arial"/>
          <w:color w:val="000000"/>
          <w:sz w:val="24"/>
          <w:szCs w:val="24"/>
        </w:rPr>
        <w:t xml:space="preserve"> A empresa que usar do benefício previsto no parágrafo anterior e deixar de exportar a totalidade de sua produção no prazo ali estabelecido estará sujeita à multa de setenta por </w:t>
      </w:r>
      <w:proofErr w:type="gramStart"/>
      <w:r w:rsidRPr="00D87D2C">
        <w:rPr>
          <w:rFonts w:ascii="Arial" w:eastAsia="Times New Roman" w:hAnsi="Arial" w:cs="Arial"/>
          <w:color w:val="000000"/>
          <w:sz w:val="24"/>
          <w:szCs w:val="24"/>
        </w:rPr>
        <w:t>cento aplicada</w:t>
      </w:r>
      <w:proofErr w:type="gramEnd"/>
      <w:r w:rsidRPr="00D87D2C">
        <w:rPr>
          <w:rFonts w:ascii="Arial" w:eastAsia="Times New Roman" w:hAnsi="Arial" w:cs="Arial"/>
          <w:color w:val="000000"/>
          <w:sz w:val="24"/>
          <w:szCs w:val="24"/>
        </w:rPr>
        <w:t xml:space="preserve"> sobre o valor FOB do total das importações realizadas nos termos dos </w:t>
      </w:r>
      <w:hyperlink r:id="rId297" w:anchor="art1i" w:history="1">
        <w:r w:rsidRPr="00D87D2C">
          <w:rPr>
            <w:rFonts w:ascii="Arial" w:eastAsia="Times New Roman" w:hAnsi="Arial" w:cs="Arial"/>
            <w:color w:val="0000FF"/>
            <w:sz w:val="24"/>
            <w:szCs w:val="24"/>
            <w:u w:val="single"/>
          </w:rPr>
          <w:t>incisos I e II do art. 1</w:t>
        </w:r>
        <w:r w:rsidRPr="00D87D2C">
          <w:rPr>
            <w:rFonts w:ascii="Arial" w:eastAsia="Times New Roman" w:hAnsi="Arial" w:cs="Arial"/>
            <w:strike/>
            <w:color w:val="0000FF"/>
            <w:sz w:val="24"/>
            <w:szCs w:val="24"/>
            <w:u w:val="single"/>
          </w:rPr>
          <w:t>º</w:t>
        </w:r>
        <w:r w:rsidRPr="00D87D2C">
          <w:rPr>
            <w:rFonts w:ascii="Arial" w:eastAsia="Times New Roman" w:hAnsi="Arial" w:cs="Arial"/>
            <w:color w:val="0000FF"/>
            <w:sz w:val="24"/>
            <w:szCs w:val="24"/>
            <w:u w:val="single"/>
          </w:rPr>
          <w:t> da Lei n</w:t>
        </w:r>
        <w:r w:rsidRPr="00D87D2C">
          <w:rPr>
            <w:rFonts w:ascii="Arial" w:eastAsia="Times New Roman" w:hAnsi="Arial" w:cs="Arial"/>
            <w:strike/>
            <w:color w:val="0000FF"/>
            <w:sz w:val="24"/>
            <w:szCs w:val="24"/>
            <w:u w:val="single"/>
          </w:rPr>
          <w:t>º</w:t>
        </w:r>
        <w:r w:rsidRPr="00D87D2C">
          <w:rPr>
            <w:rFonts w:ascii="Arial" w:eastAsia="Times New Roman" w:hAnsi="Arial" w:cs="Arial"/>
            <w:color w:val="0000FF"/>
            <w:sz w:val="24"/>
            <w:szCs w:val="24"/>
            <w:u w:val="single"/>
          </w:rPr>
          <w:t> 9.449, de 1997</w:t>
        </w:r>
      </w:hyperlink>
      <w:r w:rsidRPr="00D87D2C">
        <w:rPr>
          <w:rFonts w:ascii="Arial" w:eastAsia="Times New Roman" w:hAnsi="Arial" w:cs="Arial"/>
          <w:color w:val="000000"/>
          <w:sz w:val="24"/>
          <w:szCs w:val="24"/>
        </w:rPr>
        <w:t>.          </w:t>
      </w:r>
      <w:hyperlink r:id="rId298" w:anchor="art7" w:history="1">
        <w:r w:rsidRPr="00D87D2C">
          <w:rPr>
            <w:rFonts w:ascii="Arial" w:eastAsia="Times New Roman" w:hAnsi="Arial" w:cs="Arial"/>
            <w:color w:val="0000FF"/>
            <w:sz w:val="24"/>
            <w:szCs w:val="24"/>
            <w:u w:val="single"/>
          </w:rPr>
          <w:t>(Incluído pela Lei nº 10.184,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59" w:name="art77"/>
      <w:bookmarkEnd w:id="359"/>
      <w:r w:rsidRPr="00D87D2C">
        <w:rPr>
          <w:rFonts w:ascii="Arial" w:eastAsia="Times New Roman" w:hAnsi="Arial" w:cs="Arial"/>
          <w:color w:val="000000"/>
          <w:sz w:val="24"/>
          <w:szCs w:val="24"/>
        </w:rPr>
        <w:t>Art. 77. A aprovação de novos projetos, inclusive de expansão, beneficiados com qualquer dos incentivos fiscais a que se referem o </w:t>
      </w:r>
      <w:hyperlink r:id="rId299" w:history="1">
        <w:r w:rsidRPr="00D87D2C">
          <w:rPr>
            <w:rFonts w:ascii="Arial" w:eastAsia="Times New Roman" w:hAnsi="Arial" w:cs="Arial"/>
            <w:color w:val="0000FF"/>
            <w:sz w:val="24"/>
            <w:szCs w:val="24"/>
            <w:u w:val="single"/>
          </w:rPr>
          <w:t>Decreto-Lei nº 288, de 28 de fevereiro de 1967</w:t>
        </w:r>
      </w:hyperlink>
      <w:r w:rsidRPr="00D87D2C">
        <w:rPr>
          <w:rFonts w:ascii="Arial" w:eastAsia="Times New Roman" w:hAnsi="Arial" w:cs="Arial"/>
          <w:color w:val="000000"/>
          <w:sz w:val="24"/>
          <w:szCs w:val="24"/>
        </w:rPr>
        <w:t>, com as posteriores alterações, o </w:t>
      </w:r>
      <w:hyperlink r:id="rId300" w:history="1">
        <w:r w:rsidRPr="00D87D2C">
          <w:rPr>
            <w:rFonts w:ascii="Arial" w:eastAsia="Times New Roman" w:hAnsi="Arial" w:cs="Arial"/>
            <w:color w:val="0000FF"/>
            <w:sz w:val="24"/>
            <w:szCs w:val="24"/>
            <w:u w:val="single"/>
          </w:rPr>
          <w:t xml:space="preserve">Decreto-Lei nº 356, de 15 de agosto de </w:t>
        </w:r>
        <w:proofErr w:type="gramStart"/>
        <w:r w:rsidRPr="00D87D2C">
          <w:rPr>
            <w:rFonts w:ascii="Arial" w:eastAsia="Times New Roman" w:hAnsi="Arial" w:cs="Arial"/>
            <w:color w:val="0000FF"/>
            <w:sz w:val="24"/>
            <w:szCs w:val="24"/>
            <w:u w:val="single"/>
          </w:rPr>
          <w:t>1968,</w:t>
        </w:r>
        <w:proofErr w:type="gramEnd"/>
      </w:hyperlink>
      <w:r w:rsidRPr="00D87D2C">
        <w:rPr>
          <w:rFonts w:ascii="Arial" w:eastAsia="Times New Roman" w:hAnsi="Arial" w:cs="Arial"/>
          <w:color w:val="000000"/>
          <w:sz w:val="24"/>
          <w:szCs w:val="24"/>
        </w:rPr>
        <w:t> o </w:t>
      </w:r>
      <w:hyperlink r:id="rId301" w:history="1">
        <w:r w:rsidRPr="00D87D2C">
          <w:rPr>
            <w:rFonts w:ascii="Arial" w:eastAsia="Times New Roman" w:hAnsi="Arial" w:cs="Arial"/>
            <w:color w:val="0000FF"/>
            <w:sz w:val="24"/>
            <w:szCs w:val="24"/>
            <w:u w:val="single"/>
          </w:rPr>
          <w:t>Decreto-Lei nº 1.435, de 16 de dezembro de 1975</w:t>
        </w:r>
      </w:hyperlink>
      <w:r w:rsidRPr="00D87D2C">
        <w:rPr>
          <w:rFonts w:ascii="Arial" w:eastAsia="Times New Roman" w:hAnsi="Arial" w:cs="Arial"/>
          <w:color w:val="000000"/>
          <w:sz w:val="24"/>
          <w:szCs w:val="24"/>
        </w:rPr>
        <w:t>e a </w:t>
      </w:r>
      <w:hyperlink r:id="rId302" w:history="1">
        <w:r w:rsidRPr="00D87D2C">
          <w:rPr>
            <w:rFonts w:ascii="Arial" w:eastAsia="Times New Roman" w:hAnsi="Arial" w:cs="Arial"/>
            <w:color w:val="0000FF"/>
            <w:sz w:val="24"/>
            <w:szCs w:val="24"/>
            <w:u w:val="single"/>
          </w:rPr>
          <w:t>Lei nº 8.387, de 30 de dezembro de 1991</w:t>
        </w:r>
      </w:hyperlink>
      <w:r w:rsidRPr="00D87D2C">
        <w:rPr>
          <w:rFonts w:ascii="Arial" w:eastAsia="Times New Roman" w:hAnsi="Arial" w:cs="Arial"/>
          <w:color w:val="000000"/>
          <w:sz w:val="24"/>
          <w:szCs w:val="24"/>
        </w:rPr>
        <w:t>, fica condicionada à vigência de: </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0" w:name="art77i"/>
      <w:bookmarkEnd w:id="360"/>
      <w:r w:rsidRPr="00D87D2C">
        <w:rPr>
          <w:rFonts w:ascii="Arial" w:eastAsia="Times New Roman" w:hAnsi="Arial" w:cs="Arial"/>
          <w:color w:val="000000"/>
          <w:sz w:val="24"/>
          <w:szCs w:val="24"/>
        </w:rPr>
        <w:t>I - lei complementar que institua contribuição social de intervenção no domínio econômico, incidente sobre produtos importados do exterior pelos respectivos estabelecimentos beneficiados; 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1" w:name="art77ii"/>
      <w:bookmarkEnd w:id="361"/>
      <w:r w:rsidRPr="00D87D2C">
        <w:rPr>
          <w:rFonts w:ascii="Arial" w:eastAsia="Times New Roman" w:hAnsi="Arial" w:cs="Arial"/>
          <w:color w:val="000000"/>
          <w:sz w:val="24"/>
          <w:szCs w:val="24"/>
        </w:rPr>
        <w:t>II - lei específica, que disponha sobre critérios de aprovação de novos projetos, visando aos seguintes objetivos: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2" w:name="art77iia"/>
      <w:bookmarkEnd w:id="362"/>
      <w:r w:rsidRPr="00D87D2C">
        <w:rPr>
          <w:rFonts w:ascii="Arial" w:eastAsia="Times New Roman" w:hAnsi="Arial" w:cs="Arial"/>
          <w:color w:val="000000"/>
          <w:sz w:val="24"/>
          <w:szCs w:val="24"/>
        </w:rPr>
        <w:t>a) estímulo à produção de bens que utilizem, predominantemente, matérias-primas produzidas na Amazônia Ocidental;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3" w:name="art77iib"/>
      <w:bookmarkEnd w:id="363"/>
      <w:r w:rsidRPr="00D87D2C">
        <w:rPr>
          <w:rFonts w:ascii="Arial" w:eastAsia="Times New Roman" w:hAnsi="Arial" w:cs="Arial"/>
          <w:color w:val="000000"/>
          <w:sz w:val="24"/>
          <w:szCs w:val="24"/>
        </w:rPr>
        <w:t>b) prioridade à produção de partes, peças, componentes e matérias-primas, necessários para aumentar a integração da cadeia produtiva dos bens finais fabricados na Zona Franca de Manaus;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4" w:name="art77iic"/>
      <w:bookmarkEnd w:id="364"/>
      <w:r w:rsidRPr="00D87D2C">
        <w:rPr>
          <w:rFonts w:ascii="Arial" w:eastAsia="Times New Roman" w:hAnsi="Arial" w:cs="Arial"/>
          <w:color w:val="000000"/>
          <w:sz w:val="24"/>
          <w:szCs w:val="24"/>
        </w:rPr>
        <w:lastRenderedPageBreak/>
        <w:t>c) maior integração com o parque produtivo instalado em outros pontos do território nacional;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5" w:name="art77iid"/>
      <w:bookmarkEnd w:id="365"/>
      <w:r w:rsidRPr="00D87D2C">
        <w:rPr>
          <w:rFonts w:ascii="Arial" w:eastAsia="Times New Roman" w:hAnsi="Arial" w:cs="Arial"/>
          <w:color w:val="000000"/>
          <w:sz w:val="24"/>
          <w:szCs w:val="24"/>
        </w:rPr>
        <w:t>d) capacidade de inserção internacional do parque produtivo;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6" w:name="art77iie"/>
      <w:bookmarkEnd w:id="366"/>
      <w:r w:rsidRPr="00D87D2C">
        <w:rPr>
          <w:rFonts w:ascii="Arial" w:eastAsia="Times New Roman" w:hAnsi="Arial" w:cs="Arial"/>
          <w:color w:val="000000"/>
          <w:sz w:val="24"/>
          <w:szCs w:val="24"/>
        </w:rPr>
        <w:t>e) maior geração de emprego por unidade de renúncia fiscal estimada;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7" w:name="art77iif"/>
      <w:bookmarkEnd w:id="367"/>
      <w:r w:rsidRPr="00D87D2C">
        <w:rPr>
          <w:rFonts w:ascii="Arial" w:eastAsia="Times New Roman" w:hAnsi="Arial" w:cs="Arial"/>
          <w:color w:val="000000"/>
          <w:sz w:val="24"/>
          <w:szCs w:val="24"/>
        </w:rPr>
        <w:t>f) elevação dos níveis mínimos de agregação dos produtos oriundos de estabelecimentos localizados na Zona Franca de Manaus ou da Amazônia Ocidental.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8" w:name="art77§1"/>
      <w:bookmarkEnd w:id="368"/>
      <w:r w:rsidRPr="00D87D2C">
        <w:rPr>
          <w:rFonts w:ascii="Arial" w:eastAsia="Times New Roman" w:hAnsi="Arial" w:cs="Arial"/>
          <w:color w:val="000000"/>
          <w:sz w:val="24"/>
          <w:szCs w:val="24"/>
        </w:rPr>
        <w:t>§ 1º O disposto no </w:t>
      </w:r>
      <w:r w:rsidRPr="00D87D2C">
        <w:rPr>
          <w:rFonts w:ascii="Arial" w:eastAsia="Times New Roman" w:hAnsi="Arial" w:cs="Arial"/>
          <w:i/>
          <w:iCs/>
          <w:color w:val="000000"/>
          <w:sz w:val="24"/>
          <w:szCs w:val="24"/>
        </w:rPr>
        <w:t>caput </w:t>
      </w:r>
      <w:r w:rsidRPr="00D87D2C">
        <w:rPr>
          <w:rFonts w:ascii="Arial" w:eastAsia="Times New Roman" w:hAnsi="Arial" w:cs="Arial"/>
          <w:color w:val="000000"/>
          <w:sz w:val="24"/>
          <w:szCs w:val="24"/>
        </w:rPr>
        <w:t>deste artigo deixará de produzir efeitos se o Poder Executivo não encaminhar ao Congresso Nacional, até 15 de março de 1998, os projetos de lei de que trata este artigo.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69" w:name="art77§2"/>
      <w:bookmarkEnd w:id="369"/>
      <w:r w:rsidRPr="00D87D2C">
        <w:rPr>
          <w:rFonts w:ascii="Arial" w:eastAsia="Times New Roman" w:hAnsi="Arial" w:cs="Arial"/>
          <w:strike/>
          <w:color w:val="000000"/>
          <w:sz w:val="24"/>
          <w:szCs w:val="24"/>
        </w:rPr>
        <w:t>§ 2º Ficam extintos, a partir de 1º de janeiro de 2014, os benefícios fiscais a que se referem os dispositivos legais mencionados no </w:t>
      </w:r>
      <w:r w:rsidRPr="00D87D2C">
        <w:rPr>
          <w:rFonts w:ascii="Arial" w:eastAsia="Times New Roman" w:hAnsi="Arial" w:cs="Arial"/>
          <w:i/>
          <w:iCs/>
          <w:strike/>
          <w:color w:val="000000"/>
          <w:sz w:val="24"/>
          <w:szCs w:val="24"/>
        </w:rPr>
        <w:t>caput</w:t>
      </w:r>
      <w:r w:rsidRPr="00D87D2C">
        <w:rPr>
          <w:rFonts w:ascii="Arial" w:eastAsia="Times New Roman" w:hAnsi="Arial" w:cs="Arial"/>
          <w:strike/>
          <w:color w:val="000000"/>
          <w:sz w:val="24"/>
          <w:szCs w:val="24"/>
        </w:rPr>
        <w:t> deste artigo.        </w:t>
      </w:r>
      <w:hyperlink r:id="rId303" w:anchor="art94" w:history="1">
        <w:r w:rsidRPr="00D87D2C">
          <w:rPr>
            <w:rFonts w:ascii="Arial" w:eastAsia="Times New Roman" w:hAnsi="Arial" w:cs="Arial"/>
            <w:strike/>
            <w:color w:val="0000FF"/>
            <w:sz w:val="24"/>
            <w:szCs w:val="24"/>
            <w:u w:val="single"/>
          </w:rPr>
          <w:t>(Vide Decreto nº 7.212, de 2010)</w:t>
        </w:r>
      </w:hyperlink>
      <w:r w:rsidRPr="00D87D2C">
        <w:rPr>
          <w:rFonts w:ascii="Arial" w:eastAsia="Times New Roman" w:hAnsi="Arial" w:cs="Arial"/>
          <w:strike/>
          <w:color w:val="000000"/>
          <w:sz w:val="24"/>
          <w:szCs w:val="24"/>
        </w:rPr>
        <w:t>          </w:t>
      </w:r>
      <w:hyperlink r:id="rId304" w:anchor="art98" w:history="1">
        <w:r w:rsidRPr="00D87D2C">
          <w:rPr>
            <w:rFonts w:ascii="Arial" w:eastAsia="Times New Roman" w:hAnsi="Arial" w:cs="Arial"/>
            <w:strike/>
            <w:color w:val="0000FF"/>
            <w:sz w:val="20"/>
            <w:u w:val="single"/>
          </w:rPr>
          <w:t>(Vide Decreto nº 7.212, de 2010)</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0" w:name="art77§2."/>
      <w:bookmarkEnd w:id="370"/>
      <w:r w:rsidRPr="00D87D2C">
        <w:rPr>
          <w:rFonts w:ascii="Arial" w:eastAsia="Times New Roman" w:hAnsi="Arial" w:cs="Arial"/>
          <w:color w:val="000000"/>
          <w:sz w:val="20"/>
          <w:szCs w:val="20"/>
        </w:rPr>
        <w:t>§ 2</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Ficam extintos, a partir de 1</w:t>
      </w:r>
      <w:r w:rsidRPr="00D87D2C">
        <w:rPr>
          <w:rFonts w:ascii="Arial" w:eastAsia="Times New Roman" w:hAnsi="Arial" w:cs="Arial"/>
          <w:color w:val="000000"/>
          <w:sz w:val="20"/>
          <w:szCs w:val="20"/>
          <w:u w:val="single"/>
          <w:vertAlign w:val="superscript"/>
        </w:rPr>
        <w:t>o</w:t>
      </w:r>
      <w:r w:rsidRPr="00D87D2C">
        <w:rPr>
          <w:rFonts w:ascii="Arial" w:eastAsia="Times New Roman" w:hAnsi="Arial" w:cs="Arial"/>
          <w:color w:val="000000"/>
          <w:sz w:val="20"/>
          <w:szCs w:val="20"/>
        </w:rPr>
        <w:t> de janeiro de 2024, os benefícios fiscais a que se referem os dispositivos legais mencionados no </w:t>
      </w:r>
      <w:r w:rsidRPr="00D87D2C">
        <w:rPr>
          <w:rFonts w:ascii="Arial" w:eastAsia="Times New Roman" w:hAnsi="Arial" w:cs="Arial"/>
          <w:b/>
          <w:bCs/>
          <w:color w:val="000000"/>
          <w:sz w:val="20"/>
          <w:szCs w:val="20"/>
        </w:rPr>
        <w:t>caput </w:t>
      </w:r>
      <w:r w:rsidRPr="00D87D2C">
        <w:rPr>
          <w:rFonts w:ascii="Arial" w:eastAsia="Times New Roman" w:hAnsi="Arial" w:cs="Arial"/>
          <w:color w:val="000000"/>
          <w:sz w:val="20"/>
          <w:szCs w:val="20"/>
        </w:rPr>
        <w:t>deste artigo.      </w:t>
      </w:r>
      <w:hyperlink r:id="rId305" w:anchor="art9" w:history="1">
        <w:r w:rsidRPr="00D87D2C">
          <w:rPr>
            <w:rFonts w:ascii="Arial" w:eastAsia="Times New Roman" w:hAnsi="Arial" w:cs="Arial"/>
            <w:color w:val="0000FF"/>
            <w:sz w:val="20"/>
            <w:u w:val="single"/>
          </w:rPr>
          <w:t>(Redação dada pela Lei nº 12.859, de 2013)</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1" w:name="art78"/>
      <w:bookmarkEnd w:id="371"/>
      <w:r w:rsidRPr="00D87D2C">
        <w:rPr>
          <w:rFonts w:ascii="Arial" w:eastAsia="Times New Roman" w:hAnsi="Arial" w:cs="Arial"/>
          <w:color w:val="000000"/>
          <w:sz w:val="24"/>
          <w:szCs w:val="24"/>
        </w:rPr>
        <w:t>Art. 78. As obras fonográficas sujeitar-se-ão a selos e sinais de controle, sem ônus para o consumidor, com o fim de identificar a legítima origem e reprimir a produção e importação ilegais e a comercialização de contrafações, sob qualquer pretexto, observado para esse efeito o disposto em regulamento.</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2" w:name="art79"/>
      <w:bookmarkEnd w:id="372"/>
      <w:r w:rsidRPr="00D87D2C">
        <w:rPr>
          <w:rFonts w:ascii="Arial" w:eastAsia="Times New Roman" w:hAnsi="Arial" w:cs="Arial"/>
          <w:color w:val="000000"/>
          <w:sz w:val="24"/>
          <w:szCs w:val="24"/>
        </w:rPr>
        <w:t>Art. 79. Os ganhos de capital na alienação de participações acionárias de propriedade de sociedades criadas pelos Estados, Municípios ou Distrito Federal, com o propósito específico de contribuir para o saneamento das finanças dos respectivos controladores, no âmbito de Programas de Privatização, ficam isentos do imposto sobre renda e proventos de qualquer natureza.</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3" w:name="art79p"/>
      <w:bookmarkEnd w:id="373"/>
      <w:r w:rsidRPr="00D87D2C">
        <w:rPr>
          <w:rFonts w:ascii="Arial" w:eastAsia="Times New Roman" w:hAnsi="Arial" w:cs="Arial"/>
          <w:color w:val="000000"/>
          <w:sz w:val="24"/>
          <w:szCs w:val="24"/>
        </w:rPr>
        <w:t>Parágrafo único. A isenção de que trata este artigo fica condicionada à aplicação exclusiva do produto da alienação das participações acionárias no pagamento de dívidas dos Estados, Municípios ou Distrito Federal.</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4" w:name="art80"/>
      <w:bookmarkEnd w:id="374"/>
      <w:r w:rsidRPr="00D87D2C">
        <w:rPr>
          <w:rFonts w:ascii="Arial" w:eastAsia="Times New Roman" w:hAnsi="Arial" w:cs="Arial"/>
          <w:color w:val="000000"/>
          <w:sz w:val="24"/>
          <w:szCs w:val="24"/>
        </w:rPr>
        <w:t>Art. 80. Aos atos praticados com base na </w:t>
      </w:r>
      <w:hyperlink r:id="rId306" w:history="1">
        <w:r w:rsidRPr="00D87D2C">
          <w:rPr>
            <w:rFonts w:ascii="Arial" w:eastAsia="Times New Roman" w:hAnsi="Arial" w:cs="Arial"/>
            <w:color w:val="0000FF"/>
            <w:sz w:val="24"/>
            <w:szCs w:val="24"/>
            <w:u w:val="single"/>
          </w:rPr>
          <w:t>Medida Provisória nº 1.602, de 14 de novembro de 1997</w:t>
        </w:r>
      </w:hyperlink>
      <w:r w:rsidRPr="00D87D2C">
        <w:rPr>
          <w:rFonts w:ascii="Arial" w:eastAsia="Times New Roman" w:hAnsi="Arial" w:cs="Arial"/>
          <w:color w:val="000000"/>
          <w:sz w:val="24"/>
          <w:szCs w:val="24"/>
        </w:rPr>
        <w:t>, e aos fatos jurídicos dela decorrentes, aplicam-se as disposições nela contidas.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5" w:name="art81"/>
      <w:bookmarkEnd w:id="375"/>
      <w:r w:rsidRPr="00D87D2C">
        <w:rPr>
          <w:rFonts w:ascii="Arial" w:eastAsia="Times New Roman" w:hAnsi="Arial" w:cs="Arial"/>
          <w:color w:val="000000"/>
          <w:sz w:val="24"/>
          <w:szCs w:val="24"/>
        </w:rPr>
        <w:t>Art. 81. Esta Lei entra em vigor na data de sua publicação, produzindo efeitos: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6" w:name="art81i"/>
      <w:bookmarkEnd w:id="376"/>
      <w:r w:rsidRPr="00D87D2C">
        <w:rPr>
          <w:rFonts w:ascii="Arial" w:eastAsia="Times New Roman" w:hAnsi="Arial" w:cs="Arial"/>
          <w:color w:val="000000"/>
          <w:sz w:val="24"/>
          <w:szCs w:val="24"/>
        </w:rPr>
        <w:t xml:space="preserve">I - nessa data, em relação aos </w:t>
      </w:r>
      <w:proofErr w:type="spellStart"/>
      <w:r w:rsidRPr="00D87D2C">
        <w:rPr>
          <w:rFonts w:ascii="Arial" w:eastAsia="Times New Roman" w:hAnsi="Arial" w:cs="Arial"/>
          <w:color w:val="000000"/>
          <w:sz w:val="24"/>
          <w:szCs w:val="24"/>
        </w:rPr>
        <w:t>arts</w:t>
      </w:r>
      <w:proofErr w:type="spellEnd"/>
      <w:r w:rsidRPr="00D87D2C">
        <w:rPr>
          <w:rFonts w:ascii="Arial" w:eastAsia="Times New Roman" w:hAnsi="Arial" w:cs="Arial"/>
          <w:color w:val="000000"/>
          <w:sz w:val="24"/>
          <w:szCs w:val="24"/>
        </w:rPr>
        <w:t xml:space="preserve">. </w:t>
      </w:r>
      <w:proofErr w:type="gramStart"/>
      <w:r w:rsidRPr="00D87D2C">
        <w:rPr>
          <w:rFonts w:ascii="Arial" w:eastAsia="Times New Roman" w:hAnsi="Arial" w:cs="Arial"/>
          <w:color w:val="000000"/>
          <w:sz w:val="24"/>
          <w:szCs w:val="24"/>
        </w:rPr>
        <w:t>9º, 37</w:t>
      </w:r>
      <w:proofErr w:type="gramEnd"/>
      <w:r w:rsidRPr="00D87D2C">
        <w:rPr>
          <w:rFonts w:ascii="Arial" w:eastAsia="Times New Roman" w:hAnsi="Arial" w:cs="Arial"/>
          <w:color w:val="000000"/>
          <w:sz w:val="24"/>
          <w:szCs w:val="24"/>
        </w:rPr>
        <w:t xml:space="preserve"> a 42, 44 a 54, 64 a 68, 74 e 75;</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7" w:name="art81ii"/>
      <w:bookmarkEnd w:id="377"/>
      <w:r w:rsidRPr="00D87D2C">
        <w:rPr>
          <w:rFonts w:ascii="Arial" w:eastAsia="Times New Roman" w:hAnsi="Arial" w:cs="Arial"/>
          <w:color w:val="000000"/>
          <w:sz w:val="24"/>
          <w:szCs w:val="24"/>
        </w:rPr>
        <w:t>II - a partir de 1º de janeiro de 1998, em relação aos demais dispositivos dela constantes.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8" w:name="art82"/>
      <w:bookmarkEnd w:id="378"/>
      <w:r w:rsidRPr="00D87D2C">
        <w:rPr>
          <w:rFonts w:ascii="Arial" w:eastAsia="Times New Roman" w:hAnsi="Arial" w:cs="Arial"/>
          <w:color w:val="000000"/>
          <w:sz w:val="24"/>
          <w:szCs w:val="24"/>
        </w:rPr>
        <w:lastRenderedPageBreak/>
        <w:t>Art. 82. Ficam revogados:</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79" w:name="art82i"/>
      <w:bookmarkEnd w:id="379"/>
      <w:r w:rsidRPr="00D87D2C">
        <w:rPr>
          <w:rFonts w:ascii="Arial" w:eastAsia="Times New Roman" w:hAnsi="Arial" w:cs="Arial"/>
          <w:color w:val="000000"/>
          <w:sz w:val="24"/>
          <w:szCs w:val="24"/>
        </w:rPr>
        <w:t>I - a partir da data de publicação desta Lei:</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0" w:name="art82ia"/>
      <w:bookmarkEnd w:id="380"/>
      <w:r w:rsidRPr="00D87D2C">
        <w:rPr>
          <w:rFonts w:ascii="Arial" w:eastAsia="Times New Roman" w:hAnsi="Arial" w:cs="Arial"/>
          <w:color w:val="000000"/>
          <w:sz w:val="24"/>
          <w:szCs w:val="24"/>
        </w:rPr>
        <w:t>a) os seguintes dispositivos da Lei nº 4.502, de 1964:</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1" w:name="art82ia1"/>
      <w:bookmarkEnd w:id="381"/>
      <w:r w:rsidRPr="00D87D2C">
        <w:rPr>
          <w:rFonts w:ascii="Arial" w:eastAsia="Times New Roman" w:hAnsi="Arial" w:cs="Arial"/>
          <w:color w:val="000000"/>
          <w:sz w:val="24"/>
          <w:szCs w:val="24"/>
        </w:rPr>
        <w:t xml:space="preserve">1. </w:t>
      </w:r>
      <w:proofErr w:type="gramStart"/>
      <w:r w:rsidRPr="00D87D2C">
        <w:rPr>
          <w:rFonts w:ascii="Arial" w:eastAsia="Times New Roman" w:hAnsi="Arial" w:cs="Arial"/>
          <w:color w:val="000000"/>
          <w:sz w:val="24"/>
          <w:szCs w:val="24"/>
        </w:rPr>
        <w:t>o</w:t>
      </w:r>
      <w:proofErr w:type="gramEnd"/>
      <w:r w:rsidRPr="00D87D2C">
        <w:rPr>
          <w:rFonts w:ascii="Arial" w:eastAsia="Times New Roman" w:hAnsi="Arial" w:cs="Arial"/>
          <w:color w:val="000000"/>
          <w:sz w:val="24"/>
          <w:szCs w:val="24"/>
        </w:rPr>
        <w:t xml:space="preserve"> inciso </w:t>
      </w:r>
      <w:hyperlink r:id="rId307" w:anchor="art4iv" w:history="1">
        <w:r w:rsidRPr="00D87D2C">
          <w:rPr>
            <w:rFonts w:ascii="Arial" w:eastAsia="Times New Roman" w:hAnsi="Arial" w:cs="Arial"/>
            <w:color w:val="0000FF"/>
            <w:sz w:val="24"/>
            <w:szCs w:val="24"/>
            <w:u w:val="single"/>
          </w:rPr>
          <w:t>IV acrescentado ao art. 4º </w:t>
        </w:r>
      </w:hyperlink>
      <w:r w:rsidRPr="00D87D2C">
        <w:rPr>
          <w:rFonts w:ascii="Arial" w:eastAsia="Times New Roman" w:hAnsi="Arial" w:cs="Arial"/>
          <w:color w:val="000000"/>
          <w:sz w:val="24"/>
          <w:szCs w:val="24"/>
        </w:rPr>
        <w:t>pelo Decreto-Lei nº 1.199, de 27 de dezembro de 1971, art. 5º, alteração 1ª;        </w:t>
      </w:r>
      <w:hyperlink r:id="rId308" w:anchor="art5" w:history="1">
        <w:r w:rsidRPr="00D87D2C">
          <w:rPr>
            <w:rFonts w:ascii="Arial" w:eastAsia="Times New Roman" w:hAnsi="Arial" w:cs="Arial"/>
            <w:color w:val="0000FF"/>
            <w:sz w:val="24"/>
            <w:szCs w:val="24"/>
            <w:u w:val="single"/>
          </w:rPr>
          <w:t>(Vide Decreto-Lei nº 1.199, de 1971)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2" w:name="art82ia2"/>
      <w:bookmarkEnd w:id="382"/>
      <w:r w:rsidRPr="00D87D2C">
        <w:rPr>
          <w:rFonts w:ascii="Arial" w:eastAsia="Times New Roman" w:hAnsi="Arial" w:cs="Arial"/>
          <w:color w:val="000000"/>
          <w:sz w:val="24"/>
          <w:szCs w:val="24"/>
        </w:rPr>
        <w:t xml:space="preserve">2. </w:t>
      </w:r>
      <w:proofErr w:type="gramStart"/>
      <w:r w:rsidRPr="00D87D2C">
        <w:rPr>
          <w:rFonts w:ascii="Arial" w:eastAsia="Times New Roman" w:hAnsi="Arial" w:cs="Arial"/>
          <w:color w:val="000000"/>
          <w:sz w:val="24"/>
          <w:szCs w:val="24"/>
        </w:rPr>
        <w:t>os</w:t>
      </w:r>
      <w:proofErr w:type="gramEnd"/>
      <w:r w:rsidRPr="00D87D2C">
        <w:rPr>
          <w:rFonts w:ascii="Arial" w:eastAsia="Times New Roman" w:hAnsi="Arial" w:cs="Arial"/>
          <w:color w:val="000000"/>
          <w:sz w:val="24"/>
          <w:szCs w:val="24"/>
        </w:rPr>
        <w:t> </w:t>
      </w:r>
      <w:hyperlink r:id="rId309" w:anchor="art7x" w:history="1">
        <w:r w:rsidRPr="00D87D2C">
          <w:rPr>
            <w:rFonts w:ascii="Arial" w:eastAsia="Times New Roman" w:hAnsi="Arial" w:cs="Arial"/>
            <w:color w:val="0000FF"/>
            <w:sz w:val="24"/>
            <w:szCs w:val="24"/>
            <w:u w:val="single"/>
          </w:rPr>
          <w:t>incisos X,</w:t>
        </w:r>
      </w:hyperlink>
      <w:r w:rsidRPr="00D87D2C">
        <w:rPr>
          <w:rFonts w:ascii="Arial" w:eastAsia="Times New Roman" w:hAnsi="Arial" w:cs="Arial"/>
          <w:color w:val="000000"/>
          <w:sz w:val="24"/>
          <w:szCs w:val="24"/>
        </w:rPr>
        <w:t> </w:t>
      </w:r>
      <w:hyperlink r:id="rId310" w:anchor="art7xiv" w:history="1">
        <w:r w:rsidRPr="00D87D2C">
          <w:rPr>
            <w:rFonts w:ascii="Arial" w:eastAsia="Times New Roman" w:hAnsi="Arial" w:cs="Arial"/>
            <w:color w:val="0000FF"/>
            <w:sz w:val="24"/>
            <w:szCs w:val="24"/>
            <w:u w:val="single"/>
          </w:rPr>
          <w:t>XIV</w:t>
        </w:r>
      </w:hyperlink>
      <w:r w:rsidRPr="00D87D2C">
        <w:rPr>
          <w:rFonts w:ascii="Arial" w:eastAsia="Times New Roman" w:hAnsi="Arial" w:cs="Arial"/>
          <w:color w:val="000000"/>
          <w:sz w:val="24"/>
          <w:szCs w:val="24"/>
        </w:rPr>
        <w:t> e </w:t>
      </w:r>
      <w:hyperlink r:id="rId311" w:anchor="art7xx" w:history="1">
        <w:r w:rsidRPr="00D87D2C">
          <w:rPr>
            <w:rFonts w:ascii="Arial" w:eastAsia="Times New Roman" w:hAnsi="Arial" w:cs="Arial"/>
            <w:color w:val="0000FF"/>
            <w:sz w:val="24"/>
            <w:szCs w:val="24"/>
            <w:u w:val="single"/>
          </w:rPr>
          <w:t>XX do art. 7º;</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3" w:name="art82ia3"/>
      <w:bookmarkEnd w:id="383"/>
      <w:r w:rsidRPr="00D87D2C">
        <w:rPr>
          <w:rFonts w:ascii="Arial" w:eastAsia="Times New Roman" w:hAnsi="Arial" w:cs="Arial"/>
          <w:color w:val="000000"/>
          <w:sz w:val="24"/>
          <w:szCs w:val="24"/>
        </w:rPr>
        <w:t xml:space="preserve">3. </w:t>
      </w:r>
      <w:proofErr w:type="gramStart"/>
      <w:r w:rsidRPr="00D87D2C">
        <w:rPr>
          <w:rFonts w:ascii="Arial" w:eastAsia="Times New Roman" w:hAnsi="Arial" w:cs="Arial"/>
          <w:color w:val="000000"/>
          <w:sz w:val="24"/>
          <w:szCs w:val="24"/>
        </w:rPr>
        <w:t>os</w:t>
      </w:r>
      <w:proofErr w:type="gramEnd"/>
      <w:r w:rsidRPr="00D87D2C">
        <w:rPr>
          <w:rFonts w:ascii="Arial" w:eastAsia="Times New Roman" w:hAnsi="Arial" w:cs="Arial"/>
          <w:color w:val="000000"/>
          <w:sz w:val="24"/>
          <w:szCs w:val="24"/>
        </w:rPr>
        <w:t> </w:t>
      </w:r>
      <w:hyperlink r:id="rId312" w:anchor="art7xi" w:history="1">
        <w:r w:rsidRPr="00D87D2C">
          <w:rPr>
            <w:rFonts w:ascii="Arial" w:eastAsia="Times New Roman" w:hAnsi="Arial" w:cs="Arial"/>
            <w:color w:val="0000FF"/>
            <w:sz w:val="24"/>
            <w:szCs w:val="24"/>
            <w:u w:val="single"/>
          </w:rPr>
          <w:t>incisos XI,</w:t>
        </w:r>
      </w:hyperlink>
      <w:r w:rsidRPr="00D87D2C">
        <w:rPr>
          <w:rFonts w:ascii="Arial" w:eastAsia="Times New Roman" w:hAnsi="Arial" w:cs="Arial"/>
          <w:color w:val="000000"/>
          <w:sz w:val="24"/>
          <w:szCs w:val="24"/>
        </w:rPr>
        <w:t> </w:t>
      </w:r>
      <w:hyperlink r:id="rId313" w:anchor="art7xiii" w:history="1">
        <w:r w:rsidRPr="00D87D2C">
          <w:rPr>
            <w:rFonts w:ascii="Arial" w:eastAsia="Times New Roman" w:hAnsi="Arial" w:cs="Arial"/>
            <w:color w:val="0000FF"/>
            <w:sz w:val="24"/>
            <w:szCs w:val="24"/>
            <w:u w:val="single"/>
          </w:rPr>
          <w:t>XIII,</w:t>
        </w:r>
      </w:hyperlink>
      <w:r w:rsidRPr="00D87D2C">
        <w:rPr>
          <w:rFonts w:ascii="Arial" w:eastAsia="Times New Roman" w:hAnsi="Arial" w:cs="Arial"/>
          <w:color w:val="000000"/>
          <w:sz w:val="24"/>
          <w:szCs w:val="24"/>
        </w:rPr>
        <w:t> </w:t>
      </w:r>
      <w:hyperlink r:id="rId314" w:anchor="art7xxi" w:history="1">
        <w:r w:rsidRPr="00D87D2C">
          <w:rPr>
            <w:rFonts w:ascii="Arial" w:eastAsia="Times New Roman" w:hAnsi="Arial" w:cs="Arial"/>
            <w:color w:val="0000FF"/>
            <w:sz w:val="24"/>
            <w:szCs w:val="24"/>
            <w:u w:val="single"/>
          </w:rPr>
          <w:t>XXI,</w:t>
        </w:r>
      </w:hyperlink>
      <w:r w:rsidRPr="00D87D2C">
        <w:rPr>
          <w:rFonts w:ascii="Arial" w:eastAsia="Times New Roman" w:hAnsi="Arial" w:cs="Arial"/>
          <w:color w:val="000000"/>
          <w:sz w:val="24"/>
          <w:szCs w:val="24"/>
        </w:rPr>
        <w:t> </w:t>
      </w:r>
      <w:hyperlink r:id="rId315" w:anchor="art7xxii" w:history="1">
        <w:r w:rsidRPr="00D87D2C">
          <w:rPr>
            <w:rFonts w:ascii="Arial" w:eastAsia="Times New Roman" w:hAnsi="Arial" w:cs="Arial"/>
            <w:color w:val="0000FF"/>
            <w:sz w:val="24"/>
            <w:szCs w:val="24"/>
            <w:u w:val="single"/>
          </w:rPr>
          <w:t>XXII</w:t>
        </w:r>
      </w:hyperlink>
      <w:r w:rsidRPr="00D87D2C">
        <w:rPr>
          <w:rFonts w:ascii="Arial" w:eastAsia="Times New Roman" w:hAnsi="Arial" w:cs="Arial"/>
          <w:color w:val="000000"/>
          <w:sz w:val="24"/>
          <w:szCs w:val="24"/>
        </w:rPr>
        <w:t>,</w:t>
      </w:r>
      <w:hyperlink r:id="rId316" w:anchor="art7xxv" w:history="1">
        <w:r w:rsidRPr="00D87D2C">
          <w:rPr>
            <w:rFonts w:ascii="Arial" w:eastAsia="Times New Roman" w:hAnsi="Arial" w:cs="Arial"/>
            <w:color w:val="0000FF"/>
            <w:sz w:val="24"/>
            <w:szCs w:val="24"/>
            <w:u w:val="single"/>
          </w:rPr>
          <w:t> XXV,</w:t>
        </w:r>
      </w:hyperlink>
      <w:r w:rsidRPr="00D87D2C">
        <w:rPr>
          <w:rFonts w:ascii="Arial" w:eastAsia="Times New Roman" w:hAnsi="Arial" w:cs="Arial"/>
          <w:color w:val="000000"/>
          <w:sz w:val="24"/>
          <w:szCs w:val="24"/>
        </w:rPr>
        <w:t> </w:t>
      </w:r>
      <w:hyperlink r:id="rId317" w:anchor="art7xxvii" w:history="1">
        <w:r w:rsidRPr="00D87D2C">
          <w:rPr>
            <w:rFonts w:ascii="Arial" w:eastAsia="Times New Roman" w:hAnsi="Arial" w:cs="Arial"/>
            <w:color w:val="0000FF"/>
            <w:sz w:val="24"/>
            <w:szCs w:val="24"/>
            <w:u w:val="single"/>
          </w:rPr>
          <w:t>XXVII</w:t>
        </w:r>
      </w:hyperlink>
      <w:r w:rsidRPr="00D87D2C">
        <w:rPr>
          <w:rFonts w:ascii="Arial" w:eastAsia="Times New Roman" w:hAnsi="Arial" w:cs="Arial"/>
          <w:color w:val="000000"/>
          <w:sz w:val="24"/>
          <w:szCs w:val="24"/>
        </w:rPr>
        <w:t>, </w:t>
      </w:r>
      <w:hyperlink r:id="rId318" w:anchor="art7xxix" w:history="1">
        <w:r w:rsidRPr="00D87D2C">
          <w:rPr>
            <w:rFonts w:ascii="Arial" w:eastAsia="Times New Roman" w:hAnsi="Arial" w:cs="Arial"/>
            <w:color w:val="0000FF"/>
            <w:sz w:val="24"/>
            <w:szCs w:val="24"/>
            <w:u w:val="single"/>
          </w:rPr>
          <w:t>XXIX, XXX, XXXI, XXXII, XXXIII, XXXIV e XXXV do art. 7º</w:t>
        </w:r>
      </w:hyperlink>
      <w:r w:rsidRPr="00D87D2C">
        <w:rPr>
          <w:rFonts w:ascii="Arial" w:eastAsia="Times New Roman" w:hAnsi="Arial" w:cs="Arial"/>
          <w:color w:val="000000"/>
          <w:sz w:val="24"/>
          <w:szCs w:val="24"/>
        </w:rPr>
        <w:t>, com as alterações do Decreto-Lei nº 34, de 1966, art. 2º, alteração 3ª;</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4" w:name="art82ia4"/>
      <w:bookmarkEnd w:id="384"/>
      <w:r w:rsidRPr="00D87D2C">
        <w:rPr>
          <w:rFonts w:ascii="Arial" w:eastAsia="Times New Roman" w:hAnsi="Arial" w:cs="Arial"/>
          <w:color w:val="000000"/>
          <w:sz w:val="24"/>
          <w:szCs w:val="24"/>
        </w:rPr>
        <w:t xml:space="preserve">4. </w:t>
      </w:r>
      <w:proofErr w:type="gramStart"/>
      <w:r w:rsidRPr="00D87D2C">
        <w:rPr>
          <w:rFonts w:ascii="Arial" w:eastAsia="Times New Roman" w:hAnsi="Arial" w:cs="Arial"/>
          <w:color w:val="000000"/>
          <w:sz w:val="24"/>
          <w:szCs w:val="24"/>
        </w:rPr>
        <w:t>o</w:t>
      </w:r>
      <w:proofErr w:type="gramEnd"/>
      <w:r w:rsidRPr="00D87D2C">
        <w:rPr>
          <w:rFonts w:ascii="Arial" w:eastAsia="Times New Roman" w:hAnsi="Arial" w:cs="Arial"/>
          <w:color w:val="000000"/>
          <w:sz w:val="24"/>
          <w:szCs w:val="24"/>
        </w:rPr>
        <w:t> </w:t>
      </w:r>
      <w:hyperlink r:id="rId319" w:anchor="art15p" w:history="1">
        <w:r w:rsidRPr="00D87D2C">
          <w:rPr>
            <w:rFonts w:ascii="Arial" w:eastAsia="Times New Roman" w:hAnsi="Arial" w:cs="Arial"/>
            <w:color w:val="0000FF"/>
            <w:sz w:val="24"/>
            <w:szCs w:val="24"/>
            <w:u w:val="single"/>
          </w:rPr>
          <w:t>parágrafo único do art. 15</w:t>
        </w:r>
      </w:hyperlink>
      <w:r w:rsidRPr="00D87D2C">
        <w:rPr>
          <w:rFonts w:ascii="Arial" w:eastAsia="Times New Roman" w:hAnsi="Arial" w:cs="Arial"/>
          <w:color w:val="000000"/>
          <w:sz w:val="24"/>
          <w:szCs w:val="24"/>
        </w:rPr>
        <w:t>, acrescentado pelo art. 2º, alteração sexta, do Decreto-Lei nº 34, de 1966;</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5" w:name="art82ia5"/>
      <w:bookmarkEnd w:id="385"/>
      <w:r w:rsidRPr="00D87D2C">
        <w:rPr>
          <w:rFonts w:ascii="Arial" w:eastAsia="Times New Roman" w:hAnsi="Arial" w:cs="Arial"/>
          <w:color w:val="000000"/>
          <w:sz w:val="24"/>
          <w:szCs w:val="24"/>
        </w:rPr>
        <w:t xml:space="preserve">5. </w:t>
      </w:r>
      <w:proofErr w:type="gramStart"/>
      <w:r w:rsidRPr="00D87D2C">
        <w:rPr>
          <w:rFonts w:ascii="Arial" w:eastAsia="Times New Roman" w:hAnsi="Arial" w:cs="Arial"/>
          <w:color w:val="000000"/>
          <w:sz w:val="24"/>
          <w:szCs w:val="24"/>
        </w:rPr>
        <w:t>o</w:t>
      </w:r>
      <w:proofErr w:type="gramEnd"/>
      <w:r w:rsidRPr="00D87D2C">
        <w:rPr>
          <w:rFonts w:ascii="Arial" w:eastAsia="Times New Roman" w:hAnsi="Arial" w:cs="Arial"/>
          <w:color w:val="000000"/>
          <w:sz w:val="24"/>
          <w:szCs w:val="24"/>
        </w:rPr>
        <w:fldChar w:fldCharType="begin"/>
      </w:r>
      <w:r w:rsidRPr="00D87D2C">
        <w:rPr>
          <w:rFonts w:ascii="Arial" w:eastAsia="Times New Roman" w:hAnsi="Arial" w:cs="Arial"/>
          <w:color w:val="000000"/>
          <w:sz w:val="24"/>
          <w:szCs w:val="24"/>
        </w:rPr>
        <w:instrText xml:space="preserve"> HYPERLINK "http://www.planalto.gov.br/ccivil_03/leis/L4502.htm" \l "art83%C2%A73" </w:instrText>
      </w:r>
      <w:r w:rsidRPr="00D87D2C">
        <w:rPr>
          <w:rFonts w:ascii="Arial" w:eastAsia="Times New Roman" w:hAnsi="Arial" w:cs="Arial"/>
          <w:color w:val="000000"/>
          <w:sz w:val="24"/>
          <w:szCs w:val="24"/>
        </w:rPr>
        <w:fldChar w:fldCharType="separate"/>
      </w:r>
      <w:r w:rsidRPr="00D87D2C">
        <w:rPr>
          <w:rFonts w:ascii="Arial" w:eastAsia="Times New Roman" w:hAnsi="Arial" w:cs="Arial"/>
          <w:color w:val="0000FF"/>
          <w:sz w:val="24"/>
          <w:szCs w:val="24"/>
          <w:u w:val="single"/>
        </w:rPr>
        <w:t> § 3º do art. 83</w:t>
      </w:r>
      <w:r w:rsidRPr="00D87D2C">
        <w:rPr>
          <w:rFonts w:ascii="Arial" w:eastAsia="Times New Roman" w:hAnsi="Arial" w:cs="Arial"/>
          <w:color w:val="000000"/>
          <w:sz w:val="24"/>
          <w:szCs w:val="24"/>
        </w:rPr>
        <w:fldChar w:fldCharType="end"/>
      </w:r>
      <w:r w:rsidRPr="00D87D2C">
        <w:rPr>
          <w:rFonts w:ascii="Arial" w:eastAsia="Times New Roman" w:hAnsi="Arial" w:cs="Arial"/>
          <w:color w:val="000000"/>
          <w:sz w:val="24"/>
          <w:szCs w:val="24"/>
        </w:rPr>
        <w:t>, acrescentado pelo art. 1º, alteração terceira, do Decreto-Lei n.º 400, de 1968;</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6" w:name="art82ia6"/>
      <w:bookmarkEnd w:id="386"/>
      <w:r w:rsidRPr="00D87D2C">
        <w:rPr>
          <w:rFonts w:ascii="Arial" w:eastAsia="Times New Roman" w:hAnsi="Arial" w:cs="Arial"/>
          <w:color w:val="000000"/>
          <w:sz w:val="24"/>
          <w:szCs w:val="24"/>
        </w:rPr>
        <w:t xml:space="preserve">6. </w:t>
      </w:r>
      <w:proofErr w:type="gramStart"/>
      <w:r w:rsidRPr="00D87D2C">
        <w:rPr>
          <w:rFonts w:ascii="Arial" w:eastAsia="Times New Roman" w:hAnsi="Arial" w:cs="Arial"/>
          <w:color w:val="000000"/>
          <w:sz w:val="24"/>
          <w:szCs w:val="24"/>
        </w:rPr>
        <w:t>o</w:t>
      </w:r>
      <w:proofErr w:type="gramEnd"/>
      <w:r w:rsidRPr="00D87D2C">
        <w:rPr>
          <w:rFonts w:ascii="Arial" w:eastAsia="Times New Roman" w:hAnsi="Arial" w:cs="Arial"/>
          <w:color w:val="000000"/>
          <w:sz w:val="24"/>
          <w:szCs w:val="24"/>
        </w:rPr>
        <w:t> </w:t>
      </w:r>
      <w:hyperlink r:id="rId320" w:anchor="art84%C2%A72" w:history="1">
        <w:r w:rsidRPr="00D87D2C">
          <w:rPr>
            <w:rFonts w:ascii="Arial" w:eastAsia="Times New Roman" w:hAnsi="Arial" w:cs="Arial"/>
            <w:color w:val="0000FF"/>
            <w:sz w:val="24"/>
            <w:szCs w:val="24"/>
            <w:u w:val="single"/>
          </w:rPr>
          <w:t>§ 2º do art. 84</w:t>
        </w:r>
      </w:hyperlink>
      <w:r w:rsidRPr="00D87D2C">
        <w:rPr>
          <w:rFonts w:ascii="Arial" w:eastAsia="Times New Roman" w:hAnsi="Arial" w:cs="Arial"/>
          <w:color w:val="000000"/>
          <w:sz w:val="24"/>
          <w:szCs w:val="24"/>
        </w:rPr>
        <w:t xml:space="preserve">, renumerado pelo art. 2º, alteração </w:t>
      </w:r>
      <w:proofErr w:type="spellStart"/>
      <w:r w:rsidRPr="00D87D2C">
        <w:rPr>
          <w:rFonts w:ascii="Arial" w:eastAsia="Times New Roman" w:hAnsi="Arial" w:cs="Arial"/>
          <w:color w:val="000000"/>
          <w:sz w:val="24"/>
          <w:szCs w:val="24"/>
        </w:rPr>
        <w:t>vigésima-quarta</w:t>
      </w:r>
      <w:proofErr w:type="spellEnd"/>
      <w:r w:rsidRPr="00D87D2C">
        <w:rPr>
          <w:rFonts w:ascii="Arial" w:eastAsia="Times New Roman" w:hAnsi="Arial" w:cs="Arial"/>
          <w:color w:val="000000"/>
          <w:sz w:val="24"/>
          <w:szCs w:val="24"/>
        </w:rPr>
        <w:t>, do Decreto-Lei n.º 34, de 1966;</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7" w:name="art82ib"/>
      <w:bookmarkEnd w:id="387"/>
      <w:r w:rsidRPr="00D87D2C">
        <w:rPr>
          <w:rFonts w:ascii="Arial" w:eastAsia="Times New Roman" w:hAnsi="Arial" w:cs="Arial"/>
          <w:color w:val="000000"/>
          <w:sz w:val="24"/>
          <w:szCs w:val="24"/>
        </w:rPr>
        <w:t>b) o </w:t>
      </w:r>
      <w:hyperlink r:id="rId321" w:anchor="art58" w:history="1">
        <w:r w:rsidRPr="00D87D2C">
          <w:rPr>
            <w:rFonts w:ascii="Arial" w:eastAsia="Times New Roman" w:hAnsi="Arial" w:cs="Arial"/>
            <w:color w:val="0000FF"/>
            <w:sz w:val="24"/>
            <w:szCs w:val="24"/>
            <w:u w:val="single"/>
          </w:rPr>
          <w:t xml:space="preserve">art. 58 da Lei nº 5.227, de 18 de janeiro de </w:t>
        </w:r>
        <w:proofErr w:type="gramStart"/>
        <w:r w:rsidRPr="00D87D2C">
          <w:rPr>
            <w:rFonts w:ascii="Arial" w:eastAsia="Times New Roman" w:hAnsi="Arial" w:cs="Arial"/>
            <w:color w:val="0000FF"/>
            <w:sz w:val="24"/>
            <w:szCs w:val="24"/>
            <w:u w:val="single"/>
          </w:rPr>
          <w:t>1967;</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8" w:name="art82ic"/>
      <w:bookmarkEnd w:id="388"/>
      <w:r w:rsidRPr="00D87D2C">
        <w:rPr>
          <w:rFonts w:ascii="Arial" w:eastAsia="Times New Roman" w:hAnsi="Arial" w:cs="Arial"/>
          <w:color w:val="000000"/>
          <w:sz w:val="24"/>
          <w:szCs w:val="24"/>
        </w:rPr>
        <w:t>c) o </w:t>
      </w:r>
      <w:hyperlink r:id="rId322" w:anchor="art1" w:history="1">
        <w:r w:rsidRPr="00D87D2C">
          <w:rPr>
            <w:rFonts w:ascii="Arial" w:eastAsia="Times New Roman" w:hAnsi="Arial" w:cs="Arial"/>
            <w:color w:val="0000FF"/>
            <w:sz w:val="24"/>
            <w:szCs w:val="24"/>
            <w:u w:val="single"/>
          </w:rPr>
          <w:t xml:space="preserve">art. 1º do Decreto-Lei nº 1.276, de 1º de junho de </w:t>
        </w:r>
        <w:proofErr w:type="gramStart"/>
        <w:r w:rsidRPr="00D87D2C">
          <w:rPr>
            <w:rFonts w:ascii="Arial" w:eastAsia="Times New Roman" w:hAnsi="Arial" w:cs="Arial"/>
            <w:color w:val="0000FF"/>
            <w:sz w:val="24"/>
            <w:szCs w:val="24"/>
            <w:u w:val="single"/>
          </w:rPr>
          <w:t>1973;</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89" w:name="art82d"/>
      <w:bookmarkEnd w:id="389"/>
      <w:r w:rsidRPr="00D87D2C">
        <w:rPr>
          <w:rFonts w:ascii="Arial" w:eastAsia="Times New Roman" w:hAnsi="Arial" w:cs="Arial"/>
          <w:color w:val="000000"/>
          <w:sz w:val="24"/>
          <w:szCs w:val="24"/>
        </w:rPr>
        <w:t>d) o </w:t>
      </w:r>
      <w:hyperlink r:id="rId323" w:anchor="art18" w:history="1">
        <w:r w:rsidRPr="00D87D2C">
          <w:rPr>
            <w:rFonts w:ascii="Arial" w:eastAsia="Times New Roman" w:hAnsi="Arial" w:cs="Arial"/>
            <w:color w:val="0000FF"/>
            <w:sz w:val="24"/>
            <w:szCs w:val="24"/>
            <w:u w:val="single"/>
          </w:rPr>
          <w:t xml:space="preserve">§ 1º do art. 18 da Lei nº 6.099, de 12 de setembro de </w:t>
        </w:r>
        <w:proofErr w:type="gramStart"/>
        <w:r w:rsidRPr="00D87D2C">
          <w:rPr>
            <w:rFonts w:ascii="Arial" w:eastAsia="Times New Roman" w:hAnsi="Arial" w:cs="Arial"/>
            <w:color w:val="0000FF"/>
            <w:sz w:val="24"/>
            <w:szCs w:val="24"/>
            <w:u w:val="single"/>
          </w:rPr>
          <w:t>1974;</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0" w:name="art82ie"/>
      <w:bookmarkEnd w:id="390"/>
      <w:r w:rsidRPr="00D87D2C">
        <w:rPr>
          <w:rFonts w:ascii="Arial" w:eastAsia="Times New Roman" w:hAnsi="Arial" w:cs="Arial"/>
          <w:color w:val="000000"/>
          <w:sz w:val="24"/>
          <w:szCs w:val="24"/>
        </w:rPr>
        <w:t>e) o </w:t>
      </w:r>
      <w:hyperlink r:id="rId324" w:anchor="art7" w:history="1">
        <w:r w:rsidRPr="00D87D2C">
          <w:rPr>
            <w:rFonts w:ascii="Arial" w:eastAsia="Times New Roman" w:hAnsi="Arial" w:cs="Arial"/>
            <w:color w:val="0000FF"/>
            <w:sz w:val="24"/>
            <w:szCs w:val="24"/>
            <w:u w:val="single"/>
          </w:rPr>
          <w:t xml:space="preserve">art. 7º do Decreto-Lei nº 1.455, de </w:t>
        </w:r>
        <w:proofErr w:type="gramStart"/>
        <w:r w:rsidRPr="00D87D2C">
          <w:rPr>
            <w:rFonts w:ascii="Arial" w:eastAsia="Times New Roman" w:hAnsi="Arial" w:cs="Arial"/>
            <w:color w:val="0000FF"/>
            <w:sz w:val="24"/>
            <w:szCs w:val="24"/>
            <w:u w:val="single"/>
          </w:rPr>
          <w:t>7</w:t>
        </w:r>
        <w:proofErr w:type="gramEnd"/>
        <w:r w:rsidRPr="00D87D2C">
          <w:rPr>
            <w:rFonts w:ascii="Arial" w:eastAsia="Times New Roman" w:hAnsi="Arial" w:cs="Arial"/>
            <w:color w:val="0000FF"/>
            <w:sz w:val="24"/>
            <w:szCs w:val="24"/>
            <w:u w:val="single"/>
          </w:rPr>
          <w:t xml:space="preserve"> de abril de l976;</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1" w:name="art82if"/>
      <w:bookmarkEnd w:id="391"/>
      <w:r w:rsidRPr="00D87D2C">
        <w:rPr>
          <w:rFonts w:ascii="Arial" w:eastAsia="Times New Roman" w:hAnsi="Arial" w:cs="Arial"/>
          <w:color w:val="000000"/>
          <w:sz w:val="24"/>
          <w:szCs w:val="24"/>
        </w:rPr>
        <w:t>f) o </w:t>
      </w:r>
      <w:hyperlink r:id="rId325" w:history="1">
        <w:r w:rsidRPr="00D87D2C">
          <w:rPr>
            <w:rFonts w:ascii="Arial" w:eastAsia="Times New Roman" w:hAnsi="Arial" w:cs="Arial"/>
            <w:color w:val="0000FF"/>
            <w:sz w:val="24"/>
            <w:szCs w:val="24"/>
            <w:u w:val="single"/>
          </w:rPr>
          <w:t xml:space="preserve">Decreto-Lei nº 1.568, de </w:t>
        </w:r>
        <w:proofErr w:type="gramStart"/>
        <w:r w:rsidRPr="00D87D2C">
          <w:rPr>
            <w:rFonts w:ascii="Arial" w:eastAsia="Times New Roman" w:hAnsi="Arial" w:cs="Arial"/>
            <w:color w:val="0000FF"/>
            <w:sz w:val="24"/>
            <w:szCs w:val="24"/>
            <w:u w:val="single"/>
          </w:rPr>
          <w:t>2</w:t>
        </w:r>
        <w:proofErr w:type="gramEnd"/>
        <w:r w:rsidRPr="00D87D2C">
          <w:rPr>
            <w:rFonts w:ascii="Arial" w:eastAsia="Times New Roman" w:hAnsi="Arial" w:cs="Arial"/>
            <w:color w:val="0000FF"/>
            <w:sz w:val="24"/>
            <w:szCs w:val="24"/>
            <w:u w:val="single"/>
          </w:rPr>
          <w:t xml:space="preserve"> de agosto de 1977</w:t>
        </w:r>
      </w:hyperlink>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2" w:name="art82ig"/>
      <w:bookmarkEnd w:id="392"/>
      <w:r w:rsidRPr="00D87D2C">
        <w:rPr>
          <w:rFonts w:ascii="Arial" w:eastAsia="Times New Roman" w:hAnsi="Arial" w:cs="Arial"/>
          <w:color w:val="000000"/>
          <w:sz w:val="24"/>
          <w:szCs w:val="24"/>
        </w:rPr>
        <w:t>g) os </w:t>
      </w:r>
      <w:hyperlink r:id="rId326" w:anchor="art4iv" w:history="1">
        <w:r w:rsidRPr="00D87D2C">
          <w:rPr>
            <w:rFonts w:ascii="Arial" w:eastAsia="Times New Roman" w:hAnsi="Arial" w:cs="Arial"/>
            <w:color w:val="0000FF"/>
            <w:sz w:val="24"/>
            <w:szCs w:val="24"/>
            <w:u w:val="single"/>
          </w:rPr>
          <w:t>incisos IV</w:t>
        </w:r>
      </w:hyperlink>
      <w:r w:rsidRPr="00D87D2C">
        <w:rPr>
          <w:rFonts w:ascii="Arial" w:eastAsia="Times New Roman" w:hAnsi="Arial" w:cs="Arial"/>
          <w:color w:val="000000"/>
          <w:sz w:val="24"/>
          <w:szCs w:val="24"/>
        </w:rPr>
        <w:t> e </w:t>
      </w:r>
      <w:hyperlink r:id="rId327" w:anchor="art4v" w:history="1">
        <w:r w:rsidRPr="00D87D2C">
          <w:rPr>
            <w:rFonts w:ascii="Arial" w:eastAsia="Times New Roman" w:hAnsi="Arial" w:cs="Arial"/>
            <w:color w:val="0000FF"/>
            <w:sz w:val="24"/>
            <w:szCs w:val="24"/>
            <w:u w:val="single"/>
          </w:rPr>
          <w:t>V do art. 4º</w:t>
        </w:r>
      </w:hyperlink>
      <w:r w:rsidRPr="00D87D2C">
        <w:rPr>
          <w:rFonts w:ascii="Arial" w:eastAsia="Times New Roman" w:hAnsi="Arial" w:cs="Arial"/>
          <w:color w:val="000000"/>
          <w:sz w:val="24"/>
          <w:szCs w:val="24"/>
        </w:rPr>
        <w:t>, o </w:t>
      </w:r>
      <w:hyperlink r:id="rId328" w:anchor="art5" w:history="1">
        <w:r w:rsidRPr="00D87D2C">
          <w:rPr>
            <w:rFonts w:ascii="Arial" w:eastAsia="Times New Roman" w:hAnsi="Arial" w:cs="Arial"/>
            <w:color w:val="0000FF"/>
            <w:sz w:val="24"/>
            <w:szCs w:val="24"/>
            <w:u w:val="single"/>
          </w:rPr>
          <w:t>art. 5º</w:t>
        </w:r>
      </w:hyperlink>
      <w:r w:rsidRPr="00D87D2C">
        <w:rPr>
          <w:rFonts w:ascii="Arial" w:eastAsia="Times New Roman" w:hAnsi="Arial" w:cs="Arial"/>
          <w:color w:val="000000"/>
          <w:sz w:val="24"/>
          <w:szCs w:val="24"/>
        </w:rPr>
        <w:t>, o </w:t>
      </w:r>
      <w:hyperlink r:id="rId329" w:anchor="art10" w:history="1">
        <w:r w:rsidRPr="00D87D2C">
          <w:rPr>
            <w:rFonts w:ascii="Arial" w:eastAsia="Times New Roman" w:hAnsi="Arial" w:cs="Arial"/>
            <w:color w:val="0000FF"/>
            <w:sz w:val="24"/>
            <w:szCs w:val="24"/>
            <w:u w:val="single"/>
          </w:rPr>
          <w:t>art. 10</w:t>
        </w:r>
      </w:hyperlink>
      <w:r w:rsidRPr="00D87D2C">
        <w:rPr>
          <w:rFonts w:ascii="Arial" w:eastAsia="Times New Roman" w:hAnsi="Arial" w:cs="Arial"/>
          <w:color w:val="000000"/>
          <w:sz w:val="24"/>
          <w:szCs w:val="24"/>
        </w:rPr>
        <w:t> e os </w:t>
      </w:r>
      <w:hyperlink r:id="rId330" w:anchor="art19ii" w:history="1">
        <w:r w:rsidRPr="00D87D2C">
          <w:rPr>
            <w:rFonts w:ascii="Arial" w:eastAsia="Times New Roman" w:hAnsi="Arial" w:cs="Arial"/>
            <w:color w:val="0000FF"/>
            <w:sz w:val="24"/>
            <w:szCs w:val="24"/>
            <w:u w:val="single"/>
          </w:rPr>
          <w:t>incisos II</w:t>
        </w:r>
      </w:hyperlink>
      <w:r w:rsidRPr="00D87D2C">
        <w:rPr>
          <w:rFonts w:ascii="Arial" w:eastAsia="Times New Roman" w:hAnsi="Arial" w:cs="Arial"/>
          <w:color w:val="000000"/>
          <w:sz w:val="24"/>
          <w:szCs w:val="24"/>
        </w:rPr>
        <w:t>, </w:t>
      </w:r>
      <w:hyperlink r:id="rId331" w:anchor="art19iii" w:history="1">
        <w:r w:rsidRPr="00D87D2C">
          <w:rPr>
            <w:rFonts w:ascii="Arial" w:eastAsia="Times New Roman" w:hAnsi="Arial" w:cs="Arial"/>
            <w:color w:val="0000FF"/>
            <w:sz w:val="24"/>
            <w:szCs w:val="24"/>
            <w:u w:val="single"/>
          </w:rPr>
          <w:t>III</w:t>
        </w:r>
      </w:hyperlink>
      <w:r w:rsidRPr="00D87D2C">
        <w:rPr>
          <w:rFonts w:ascii="Arial" w:eastAsia="Times New Roman" w:hAnsi="Arial" w:cs="Arial"/>
          <w:color w:val="000000"/>
          <w:sz w:val="24"/>
          <w:szCs w:val="24"/>
        </w:rPr>
        <w:t>, </w:t>
      </w:r>
      <w:hyperlink r:id="rId332" w:anchor="art19vi" w:history="1">
        <w:r w:rsidRPr="00D87D2C">
          <w:rPr>
            <w:rFonts w:ascii="Arial" w:eastAsia="Times New Roman" w:hAnsi="Arial" w:cs="Arial"/>
            <w:color w:val="0000FF"/>
            <w:sz w:val="24"/>
            <w:szCs w:val="24"/>
            <w:u w:val="single"/>
          </w:rPr>
          <w:t>VI</w:t>
        </w:r>
      </w:hyperlink>
      <w:r w:rsidRPr="00D87D2C">
        <w:rPr>
          <w:rFonts w:ascii="Arial" w:eastAsia="Times New Roman" w:hAnsi="Arial" w:cs="Arial"/>
          <w:color w:val="000000"/>
          <w:sz w:val="24"/>
          <w:szCs w:val="24"/>
        </w:rPr>
        <w:t> e </w:t>
      </w:r>
      <w:hyperlink r:id="rId333" w:anchor="art19viii" w:history="1">
        <w:r w:rsidRPr="00D87D2C">
          <w:rPr>
            <w:rFonts w:ascii="Arial" w:eastAsia="Times New Roman" w:hAnsi="Arial" w:cs="Arial"/>
            <w:color w:val="0000FF"/>
            <w:sz w:val="24"/>
            <w:szCs w:val="24"/>
            <w:u w:val="single"/>
          </w:rPr>
          <w:t xml:space="preserve">VIII do art. 19, todos do Decreto-Lei nº 1.593, de 21 de dezembro de </w:t>
        </w:r>
        <w:proofErr w:type="gramStart"/>
        <w:r w:rsidRPr="00D87D2C">
          <w:rPr>
            <w:rFonts w:ascii="Arial" w:eastAsia="Times New Roman" w:hAnsi="Arial" w:cs="Arial"/>
            <w:color w:val="0000FF"/>
            <w:sz w:val="24"/>
            <w:szCs w:val="24"/>
            <w:u w:val="single"/>
          </w:rPr>
          <w:t>1977;</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3" w:name="art82ih"/>
      <w:bookmarkEnd w:id="393"/>
      <w:r w:rsidRPr="00D87D2C">
        <w:rPr>
          <w:rFonts w:ascii="Arial" w:eastAsia="Times New Roman" w:hAnsi="Arial" w:cs="Arial"/>
          <w:color w:val="000000"/>
          <w:sz w:val="24"/>
          <w:szCs w:val="24"/>
        </w:rPr>
        <w:t>h) o </w:t>
      </w:r>
      <w:hyperlink r:id="rId334" w:history="1">
        <w:r w:rsidRPr="00D87D2C">
          <w:rPr>
            <w:rFonts w:ascii="Arial" w:eastAsia="Times New Roman" w:hAnsi="Arial" w:cs="Arial"/>
            <w:color w:val="0000FF"/>
            <w:sz w:val="24"/>
            <w:szCs w:val="24"/>
            <w:u w:val="single"/>
          </w:rPr>
          <w:t xml:space="preserve">Decreto-Lei nº 1.622, de 18 de abril de </w:t>
        </w:r>
        <w:proofErr w:type="gramStart"/>
        <w:r w:rsidRPr="00D87D2C">
          <w:rPr>
            <w:rFonts w:ascii="Arial" w:eastAsia="Times New Roman" w:hAnsi="Arial" w:cs="Arial"/>
            <w:color w:val="0000FF"/>
            <w:sz w:val="24"/>
            <w:szCs w:val="24"/>
            <w:u w:val="single"/>
          </w:rPr>
          <w:t>1978;</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4" w:name="art82i.i"/>
      <w:bookmarkEnd w:id="394"/>
      <w:r w:rsidRPr="00D87D2C">
        <w:rPr>
          <w:rFonts w:ascii="Arial" w:eastAsia="Times New Roman" w:hAnsi="Arial" w:cs="Arial"/>
          <w:color w:val="000000"/>
          <w:sz w:val="24"/>
          <w:szCs w:val="24"/>
        </w:rPr>
        <w:t>i) o </w:t>
      </w:r>
      <w:hyperlink r:id="rId335" w:anchor="art2" w:history="1">
        <w:r w:rsidRPr="00D87D2C">
          <w:rPr>
            <w:rFonts w:ascii="Arial" w:eastAsia="Times New Roman" w:hAnsi="Arial" w:cs="Arial"/>
            <w:color w:val="0000FF"/>
            <w:sz w:val="24"/>
            <w:szCs w:val="24"/>
            <w:u w:val="single"/>
          </w:rPr>
          <w:t xml:space="preserve">art. 2º da Lei nº 8.393, de 30 de dezembro de </w:t>
        </w:r>
        <w:proofErr w:type="gramStart"/>
        <w:r w:rsidRPr="00D87D2C">
          <w:rPr>
            <w:rFonts w:ascii="Arial" w:eastAsia="Times New Roman" w:hAnsi="Arial" w:cs="Arial"/>
            <w:color w:val="0000FF"/>
            <w:sz w:val="24"/>
            <w:szCs w:val="24"/>
            <w:u w:val="single"/>
          </w:rPr>
          <w:t>1991;</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5" w:name="art82ij"/>
      <w:bookmarkEnd w:id="395"/>
      <w:r w:rsidRPr="00D87D2C">
        <w:rPr>
          <w:rFonts w:ascii="Arial" w:eastAsia="Times New Roman" w:hAnsi="Arial" w:cs="Arial"/>
          <w:color w:val="000000"/>
          <w:sz w:val="24"/>
          <w:szCs w:val="24"/>
        </w:rPr>
        <w:t>j) o </w:t>
      </w:r>
      <w:hyperlink r:id="rId336" w:anchor="1VII" w:history="1">
        <w:r w:rsidRPr="00D87D2C">
          <w:rPr>
            <w:rFonts w:ascii="Arial" w:eastAsia="Times New Roman" w:hAnsi="Arial" w:cs="Arial"/>
            <w:color w:val="0000FF"/>
            <w:sz w:val="24"/>
            <w:szCs w:val="24"/>
            <w:u w:val="single"/>
          </w:rPr>
          <w:t>inciso VII do art. 1º da Lei nº 8.402, de 1992</w:t>
        </w:r>
      </w:hyperlink>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6" w:name="art82il"/>
      <w:bookmarkEnd w:id="396"/>
      <w:r w:rsidRPr="00D87D2C">
        <w:rPr>
          <w:rFonts w:ascii="Arial" w:eastAsia="Times New Roman" w:hAnsi="Arial" w:cs="Arial"/>
          <w:color w:val="000000"/>
          <w:sz w:val="24"/>
          <w:szCs w:val="24"/>
        </w:rPr>
        <w:t>l) o </w:t>
      </w:r>
      <w:hyperlink r:id="rId337" w:anchor="4" w:history="1">
        <w:r w:rsidRPr="00D87D2C">
          <w:rPr>
            <w:rFonts w:ascii="Arial" w:eastAsia="Times New Roman" w:hAnsi="Arial" w:cs="Arial"/>
            <w:color w:val="0000FF"/>
            <w:sz w:val="24"/>
            <w:szCs w:val="24"/>
            <w:u w:val="single"/>
          </w:rPr>
          <w:t>art. 4º da Lei nº 8.541, de 23 de dezembro de 1992</w:t>
        </w:r>
      </w:hyperlink>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7" w:name="art82im"/>
      <w:bookmarkEnd w:id="397"/>
      <w:r w:rsidRPr="00D87D2C">
        <w:rPr>
          <w:rFonts w:ascii="Arial" w:eastAsia="Times New Roman" w:hAnsi="Arial" w:cs="Arial"/>
          <w:color w:val="000000"/>
          <w:sz w:val="24"/>
          <w:szCs w:val="24"/>
        </w:rPr>
        <w:t>m) os </w:t>
      </w:r>
      <w:proofErr w:type="spellStart"/>
      <w:r w:rsidRPr="00D87D2C">
        <w:rPr>
          <w:rFonts w:ascii="Arial" w:eastAsia="Times New Roman" w:hAnsi="Arial" w:cs="Arial"/>
          <w:color w:val="000000"/>
          <w:sz w:val="24"/>
          <w:szCs w:val="24"/>
        </w:rPr>
        <w:fldChar w:fldCharType="begin"/>
      </w:r>
      <w:r w:rsidRPr="00D87D2C">
        <w:rPr>
          <w:rFonts w:ascii="Arial" w:eastAsia="Times New Roman" w:hAnsi="Arial" w:cs="Arial"/>
          <w:color w:val="000000"/>
          <w:sz w:val="24"/>
          <w:szCs w:val="24"/>
        </w:rPr>
        <w:instrText xml:space="preserve"> HYPERLINK "http://www.planalto.gov.br/ccivil_03/leis/L8846.htm" \l "art3" </w:instrText>
      </w:r>
      <w:r w:rsidRPr="00D87D2C">
        <w:rPr>
          <w:rFonts w:ascii="Arial" w:eastAsia="Times New Roman" w:hAnsi="Arial" w:cs="Arial"/>
          <w:color w:val="000000"/>
          <w:sz w:val="24"/>
          <w:szCs w:val="24"/>
        </w:rPr>
        <w:fldChar w:fldCharType="separate"/>
      </w:r>
      <w:r w:rsidRPr="00D87D2C">
        <w:rPr>
          <w:rFonts w:ascii="Arial" w:eastAsia="Times New Roman" w:hAnsi="Arial" w:cs="Arial"/>
          <w:color w:val="0000FF"/>
          <w:sz w:val="24"/>
          <w:szCs w:val="24"/>
          <w:u w:val="single"/>
        </w:rPr>
        <w:t>arts</w:t>
      </w:r>
      <w:proofErr w:type="spellEnd"/>
      <w:r w:rsidRPr="00D87D2C">
        <w:rPr>
          <w:rFonts w:ascii="Arial" w:eastAsia="Times New Roman" w:hAnsi="Arial" w:cs="Arial"/>
          <w:color w:val="0000FF"/>
          <w:sz w:val="24"/>
          <w:szCs w:val="24"/>
          <w:u w:val="single"/>
        </w:rPr>
        <w:t>. 3º</w:t>
      </w:r>
      <w:r w:rsidRPr="00D87D2C">
        <w:rPr>
          <w:rFonts w:ascii="Arial" w:eastAsia="Times New Roman" w:hAnsi="Arial" w:cs="Arial"/>
          <w:color w:val="000000"/>
          <w:sz w:val="24"/>
          <w:szCs w:val="24"/>
        </w:rPr>
        <w:fldChar w:fldCharType="end"/>
      </w:r>
      <w:r w:rsidRPr="00D87D2C">
        <w:rPr>
          <w:rFonts w:ascii="Arial" w:eastAsia="Times New Roman" w:hAnsi="Arial" w:cs="Arial"/>
          <w:color w:val="000000"/>
          <w:sz w:val="24"/>
          <w:szCs w:val="24"/>
        </w:rPr>
        <w:t> e </w:t>
      </w:r>
      <w:hyperlink r:id="rId338" w:anchor="art4" w:history="1">
        <w:r w:rsidRPr="00D87D2C">
          <w:rPr>
            <w:rFonts w:ascii="Arial" w:eastAsia="Times New Roman" w:hAnsi="Arial" w:cs="Arial"/>
            <w:color w:val="0000FF"/>
            <w:sz w:val="24"/>
            <w:szCs w:val="24"/>
            <w:u w:val="single"/>
          </w:rPr>
          <w:t xml:space="preserve">4º da Lei nº 8.846, de 21 de janeiro de </w:t>
        </w:r>
        <w:proofErr w:type="gramStart"/>
        <w:r w:rsidRPr="00D87D2C">
          <w:rPr>
            <w:rFonts w:ascii="Arial" w:eastAsia="Times New Roman" w:hAnsi="Arial" w:cs="Arial"/>
            <w:color w:val="0000FF"/>
            <w:sz w:val="24"/>
            <w:szCs w:val="24"/>
            <w:u w:val="single"/>
          </w:rPr>
          <w:t>1994;</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8" w:name="art82in"/>
      <w:bookmarkEnd w:id="398"/>
      <w:r w:rsidRPr="00D87D2C">
        <w:rPr>
          <w:rFonts w:ascii="Arial" w:eastAsia="Times New Roman" w:hAnsi="Arial" w:cs="Arial"/>
          <w:color w:val="000000"/>
          <w:sz w:val="24"/>
          <w:szCs w:val="24"/>
        </w:rPr>
        <w:t>n) o </w:t>
      </w:r>
      <w:hyperlink r:id="rId339" w:anchor="art39" w:history="1">
        <w:r w:rsidRPr="00D87D2C">
          <w:rPr>
            <w:rFonts w:ascii="Arial" w:eastAsia="Times New Roman" w:hAnsi="Arial" w:cs="Arial"/>
            <w:color w:val="0000FF"/>
            <w:sz w:val="24"/>
            <w:szCs w:val="24"/>
            <w:u w:val="single"/>
          </w:rPr>
          <w:t>art. 39 da Lei nº 9.430, de 1996</w:t>
        </w:r>
      </w:hyperlink>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399" w:name="art82ii"/>
      <w:bookmarkEnd w:id="399"/>
      <w:r w:rsidRPr="00D87D2C">
        <w:rPr>
          <w:rFonts w:ascii="Arial" w:eastAsia="Times New Roman" w:hAnsi="Arial" w:cs="Arial"/>
          <w:color w:val="000000"/>
          <w:sz w:val="24"/>
          <w:szCs w:val="24"/>
        </w:rPr>
        <w:lastRenderedPageBreak/>
        <w:t>II - a partir de 1º de janeiro de 1998:</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00" w:name="art82iia"/>
      <w:bookmarkEnd w:id="400"/>
      <w:r w:rsidRPr="00D87D2C">
        <w:rPr>
          <w:rFonts w:ascii="Arial" w:eastAsia="Times New Roman" w:hAnsi="Arial" w:cs="Arial"/>
          <w:color w:val="000000"/>
          <w:sz w:val="24"/>
          <w:szCs w:val="24"/>
        </w:rPr>
        <w:t>a) o </w:t>
      </w:r>
      <w:hyperlink r:id="rId340" w:anchor="art28" w:history="1">
        <w:r w:rsidRPr="00D87D2C">
          <w:rPr>
            <w:rFonts w:ascii="Arial" w:eastAsia="Times New Roman" w:hAnsi="Arial" w:cs="Arial"/>
            <w:color w:val="0000FF"/>
            <w:sz w:val="24"/>
            <w:szCs w:val="24"/>
            <w:u w:val="single"/>
          </w:rPr>
          <w:t>art. 28 do Decreto-Lei nº 5.844, de 23 de setembro de 1943</w:t>
        </w:r>
      </w:hyperlink>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01" w:name="art82iib"/>
      <w:bookmarkEnd w:id="401"/>
      <w:r w:rsidRPr="00D87D2C">
        <w:rPr>
          <w:rFonts w:ascii="Arial" w:eastAsia="Times New Roman" w:hAnsi="Arial" w:cs="Arial"/>
          <w:color w:val="000000"/>
          <w:sz w:val="24"/>
          <w:szCs w:val="24"/>
        </w:rPr>
        <w:t>b) o </w:t>
      </w:r>
      <w:hyperlink r:id="rId341" w:anchor="art30" w:history="1">
        <w:r w:rsidRPr="00D87D2C">
          <w:rPr>
            <w:rFonts w:ascii="Arial" w:eastAsia="Times New Roman" w:hAnsi="Arial" w:cs="Arial"/>
            <w:color w:val="0000FF"/>
            <w:sz w:val="24"/>
            <w:szCs w:val="24"/>
            <w:u w:val="single"/>
          </w:rPr>
          <w:t xml:space="preserve">art. 30 da Lei nº 4.506, de 30 de novembro de </w:t>
        </w:r>
        <w:proofErr w:type="gramStart"/>
        <w:r w:rsidRPr="00D87D2C">
          <w:rPr>
            <w:rFonts w:ascii="Arial" w:eastAsia="Times New Roman" w:hAnsi="Arial" w:cs="Arial"/>
            <w:color w:val="0000FF"/>
            <w:sz w:val="24"/>
            <w:szCs w:val="24"/>
            <w:u w:val="single"/>
          </w:rPr>
          <w:t>1964;</w:t>
        </w:r>
        <w:proofErr w:type="gramEnd"/>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02" w:name="art82iic"/>
      <w:bookmarkEnd w:id="402"/>
      <w:r w:rsidRPr="00D87D2C">
        <w:rPr>
          <w:rFonts w:ascii="Arial" w:eastAsia="Times New Roman" w:hAnsi="Arial" w:cs="Arial"/>
          <w:color w:val="000000"/>
          <w:sz w:val="24"/>
          <w:szCs w:val="24"/>
        </w:rPr>
        <w:t> c) o </w:t>
      </w:r>
      <w:hyperlink r:id="rId342" w:anchor="art260%C2%A71" w:history="1">
        <w:r w:rsidRPr="00D87D2C">
          <w:rPr>
            <w:rFonts w:ascii="Arial" w:eastAsia="Times New Roman" w:hAnsi="Arial" w:cs="Arial"/>
            <w:color w:val="0000FF"/>
            <w:sz w:val="24"/>
            <w:szCs w:val="24"/>
            <w:u w:val="single"/>
          </w:rPr>
          <w:t>§ 1º do art. 260, da Lei nº 8.069, de 13 de julho de 1990</w:t>
        </w:r>
      </w:hyperlink>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03" w:name="art82iid"/>
      <w:bookmarkEnd w:id="403"/>
      <w:r w:rsidRPr="00D87D2C">
        <w:rPr>
          <w:rFonts w:ascii="Arial" w:eastAsia="Times New Roman" w:hAnsi="Arial" w:cs="Arial"/>
          <w:color w:val="000000"/>
          <w:sz w:val="24"/>
          <w:szCs w:val="24"/>
        </w:rPr>
        <w:t>d) os </w:t>
      </w:r>
      <w:hyperlink r:id="rId343" w:anchor="40%C2%A71" w:history="1">
        <w:r w:rsidRPr="00D87D2C">
          <w:rPr>
            <w:rFonts w:ascii="Arial" w:eastAsia="Times New Roman" w:hAnsi="Arial" w:cs="Arial"/>
            <w:color w:val="0000FF"/>
            <w:sz w:val="24"/>
            <w:szCs w:val="24"/>
            <w:u w:val="single"/>
          </w:rPr>
          <w:t xml:space="preserve">§§ 1º a 4º do art. 40 da Lei nº 8.672, de </w:t>
        </w:r>
        <w:proofErr w:type="gramStart"/>
        <w:r w:rsidRPr="00D87D2C">
          <w:rPr>
            <w:rFonts w:ascii="Arial" w:eastAsia="Times New Roman" w:hAnsi="Arial" w:cs="Arial"/>
            <w:color w:val="0000FF"/>
            <w:sz w:val="24"/>
            <w:szCs w:val="24"/>
            <w:u w:val="single"/>
          </w:rPr>
          <w:t>6</w:t>
        </w:r>
        <w:proofErr w:type="gramEnd"/>
        <w:r w:rsidRPr="00D87D2C">
          <w:rPr>
            <w:rFonts w:ascii="Arial" w:eastAsia="Times New Roman" w:hAnsi="Arial" w:cs="Arial"/>
            <w:color w:val="0000FF"/>
            <w:sz w:val="24"/>
            <w:szCs w:val="24"/>
            <w:u w:val="single"/>
          </w:rPr>
          <w:t xml:space="preserve"> de julho de 1993</w:t>
        </w:r>
      </w:hyperlink>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04" w:name="art82iie"/>
      <w:bookmarkEnd w:id="404"/>
      <w:r w:rsidRPr="00D87D2C">
        <w:rPr>
          <w:rFonts w:ascii="Arial" w:eastAsia="Times New Roman" w:hAnsi="Arial" w:cs="Arial"/>
          <w:color w:val="000000"/>
          <w:sz w:val="24"/>
          <w:szCs w:val="24"/>
        </w:rPr>
        <w:t>e) o </w:t>
      </w:r>
      <w:hyperlink r:id="rId344" w:anchor="10" w:history="1">
        <w:r w:rsidRPr="00D87D2C">
          <w:rPr>
            <w:rFonts w:ascii="Arial" w:eastAsia="Times New Roman" w:hAnsi="Arial" w:cs="Arial"/>
            <w:color w:val="0000FF"/>
            <w:sz w:val="24"/>
            <w:szCs w:val="24"/>
            <w:u w:val="single"/>
          </w:rPr>
          <w:t>art. 10 da Lei nº 9.477, de 1997</w:t>
        </w:r>
      </w:hyperlink>
      <w:r w:rsidRPr="00D87D2C">
        <w:rPr>
          <w:rFonts w:ascii="Arial" w:eastAsia="Times New Roman" w:hAnsi="Arial" w:cs="Arial"/>
          <w:color w:val="000000"/>
          <w:sz w:val="24"/>
          <w:szCs w:val="24"/>
        </w:rPr>
        <w:t>;</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05" w:name="art82iif-"/>
      <w:bookmarkEnd w:id="405"/>
      <w:r w:rsidRPr="00D87D2C">
        <w:rPr>
          <w:rFonts w:ascii="Arial" w:eastAsia="Times New Roman" w:hAnsi="Arial" w:cs="Arial"/>
          <w:color w:val="000000"/>
          <w:sz w:val="24"/>
          <w:szCs w:val="24"/>
        </w:rPr>
        <w:t> </w:t>
      </w:r>
      <w:r w:rsidRPr="00D87D2C">
        <w:rPr>
          <w:rFonts w:ascii="Arial" w:eastAsia="Times New Roman" w:hAnsi="Arial" w:cs="Arial"/>
          <w:strike/>
          <w:color w:val="000000"/>
          <w:sz w:val="24"/>
          <w:szCs w:val="24"/>
        </w:rPr>
        <w:t>f) o </w:t>
      </w:r>
      <w:hyperlink r:id="rId345" w:anchor="3" w:history="1">
        <w:r w:rsidRPr="00D87D2C">
          <w:rPr>
            <w:rFonts w:ascii="Arial" w:eastAsia="Times New Roman" w:hAnsi="Arial" w:cs="Arial"/>
            <w:strike/>
            <w:color w:val="0000FF"/>
            <w:sz w:val="24"/>
            <w:szCs w:val="24"/>
            <w:u w:val="single"/>
          </w:rPr>
          <w:t>art. 3º da Lei nº 7.418, de 16 de dezembro de 1985</w:t>
        </w:r>
      </w:hyperlink>
      <w:r w:rsidRPr="00D87D2C">
        <w:rPr>
          <w:rFonts w:ascii="Arial" w:eastAsia="Times New Roman" w:hAnsi="Arial" w:cs="Arial"/>
          <w:strike/>
          <w:color w:val="000000"/>
          <w:sz w:val="24"/>
          <w:szCs w:val="24"/>
        </w:rPr>
        <w:t> (Vale-Transporte).</w:t>
      </w:r>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bookmarkStart w:id="406" w:name="art82iif"/>
      <w:bookmarkEnd w:id="406"/>
      <w:proofErr w:type="gramStart"/>
      <w:r w:rsidRPr="00D87D2C">
        <w:rPr>
          <w:rFonts w:ascii="Arial" w:eastAsia="Times New Roman" w:hAnsi="Arial" w:cs="Arial"/>
          <w:color w:val="000000"/>
          <w:sz w:val="24"/>
          <w:szCs w:val="24"/>
        </w:rPr>
        <w:t>f)</w:t>
      </w:r>
      <w:proofErr w:type="gramEnd"/>
      <w:r w:rsidRPr="00D87D2C">
        <w:rPr>
          <w:rFonts w:ascii="Arial" w:eastAsia="Times New Roman" w:hAnsi="Arial" w:cs="Arial"/>
          <w:color w:val="000000"/>
          <w:sz w:val="24"/>
          <w:szCs w:val="24"/>
        </w:rPr>
        <w:t> o </w:t>
      </w:r>
      <w:hyperlink r:id="rId346" w:anchor="art3" w:history="1">
        <w:r w:rsidRPr="00D87D2C">
          <w:rPr>
            <w:rFonts w:ascii="Arial" w:eastAsia="Times New Roman" w:hAnsi="Arial" w:cs="Arial"/>
            <w:color w:val="0000FF"/>
            <w:sz w:val="24"/>
            <w:szCs w:val="24"/>
            <w:u w:val="single"/>
          </w:rPr>
          <w:t>art. 3</w:t>
        </w:r>
        <w:r w:rsidRPr="00D87D2C">
          <w:rPr>
            <w:rFonts w:ascii="Arial" w:eastAsia="Times New Roman" w:hAnsi="Arial" w:cs="Arial"/>
            <w:color w:val="0000FF"/>
            <w:sz w:val="24"/>
            <w:szCs w:val="24"/>
            <w:u w:val="single"/>
            <w:vertAlign w:val="superscript"/>
          </w:rPr>
          <w:t>o</w:t>
        </w:r>
        <w:r w:rsidRPr="00D87D2C">
          <w:rPr>
            <w:rFonts w:ascii="Arial" w:eastAsia="Times New Roman" w:hAnsi="Arial" w:cs="Arial"/>
            <w:color w:val="0000FF"/>
            <w:sz w:val="24"/>
            <w:szCs w:val="24"/>
            <w:u w:val="single"/>
          </w:rPr>
          <w:t> da Lei n</w:t>
        </w:r>
        <w:r w:rsidRPr="00D87D2C">
          <w:rPr>
            <w:rFonts w:ascii="Arial" w:eastAsia="Times New Roman" w:hAnsi="Arial" w:cs="Arial"/>
            <w:color w:val="0000FF"/>
            <w:sz w:val="24"/>
            <w:szCs w:val="24"/>
            <w:u w:val="single"/>
            <w:vertAlign w:val="superscript"/>
          </w:rPr>
          <w:t>o</w:t>
        </w:r>
        <w:r w:rsidRPr="00D87D2C">
          <w:rPr>
            <w:rFonts w:ascii="Arial" w:eastAsia="Times New Roman" w:hAnsi="Arial" w:cs="Arial"/>
            <w:color w:val="0000FF"/>
            <w:sz w:val="24"/>
            <w:szCs w:val="24"/>
            <w:u w:val="single"/>
          </w:rPr>
          <w:t> 7.418, de 16 de dezembro de 1985</w:t>
        </w:r>
      </w:hyperlink>
      <w:r w:rsidRPr="00D87D2C">
        <w:rPr>
          <w:rFonts w:ascii="Arial" w:eastAsia="Times New Roman" w:hAnsi="Arial" w:cs="Arial"/>
          <w:color w:val="000000"/>
          <w:sz w:val="24"/>
          <w:szCs w:val="24"/>
        </w:rPr>
        <w:t>, renumerado pelo art. 1</w:t>
      </w:r>
      <w:r w:rsidRPr="00D87D2C">
        <w:rPr>
          <w:rFonts w:ascii="Arial" w:eastAsia="Times New Roman" w:hAnsi="Arial" w:cs="Arial"/>
          <w:color w:val="000000"/>
          <w:sz w:val="24"/>
          <w:szCs w:val="24"/>
          <w:u w:val="single"/>
          <w:vertAlign w:val="superscript"/>
        </w:rPr>
        <w:t>o</w:t>
      </w:r>
      <w:r w:rsidRPr="00D87D2C">
        <w:rPr>
          <w:rFonts w:ascii="Arial" w:eastAsia="Times New Roman" w:hAnsi="Arial" w:cs="Arial"/>
          <w:color w:val="000000"/>
          <w:sz w:val="24"/>
          <w:szCs w:val="24"/>
        </w:rPr>
        <w:t> da Lei n</w:t>
      </w:r>
      <w:r w:rsidRPr="00D87D2C">
        <w:rPr>
          <w:rFonts w:ascii="Arial" w:eastAsia="Times New Roman" w:hAnsi="Arial" w:cs="Arial"/>
          <w:color w:val="000000"/>
          <w:sz w:val="24"/>
          <w:szCs w:val="24"/>
          <w:u w:val="single"/>
          <w:vertAlign w:val="superscript"/>
        </w:rPr>
        <w:t>o</w:t>
      </w:r>
      <w:r w:rsidRPr="00D87D2C">
        <w:rPr>
          <w:rFonts w:ascii="Arial" w:eastAsia="Times New Roman" w:hAnsi="Arial" w:cs="Arial"/>
          <w:color w:val="000000"/>
          <w:sz w:val="24"/>
          <w:szCs w:val="24"/>
        </w:rPr>
        <w:t> 7.619, de 30 de setembro de 1987.       </w:t>
      </w:r>
      <w:hyperlink r:id="rId347" w:anchor="art10" w:history="1">
        <w:r w:rsidRPr="00D87D2C">
          <w:rPr>
            <w:rFonts w:ascii="Arial" w:eastAsia="Times New Roman" w:hAnsi="Arial" w:cs="Arial"/>
            <w:color w:val="0000FF"/>
            <w:sz w:val="24"/>
            <w:szCs w:val="24"/>
            <w:u w:val="single"/>
          </w:rPr>
          <w:t>(Redação dada pela Medida Provisória nº 2.189-49, de 2001)</w:t>
        </w:r>
      </w:hyperlink>
    </w:p>
    <w:p w:rsidR="00D87D2C" w:rsidRPr="00D87D2C" w:rsidRDefault="00D87D2C" w:rsidP="00D87D2C">
      <w:pPr>
        <w:spacing w:before="100" w:beforeAutospacing="1" w:after="100" w:afterAutospacing="1" w:line="240" w:lineRule="auto"/>
        <w:ind w:firstLine="554"/>
        <w:jc w:val="both"/>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Brasília, 10 de dezembro de 1997; 176º da Independência e 109º da República.</w:t>
      </w:r>
    </w:p>
    <w:p w:rsidR="00D87D2C" w:rsidRPr="00D87D2C" w:rsidRDefault="00D87D2C" w:rsidP="00D87D2C">
      <w:pPr>
        <w:spacing w:before="100" w:beforeAutospacing="1" w:after="100" w:afterAutospacing="1" w:line="240" w:lineRule="auto"/>
        <w:rPr>
          <w:rFonts w:ascii="Times New Roman" w:eastAsia="Times New Roman" w:hAnsi="Times New Roman" w:cs="Times New Roman"/>
          <w:color w:val="000000"/>
          <w:sz w:val="27"/>
          <w:szCs w:val="27"/>
        </w:rPr>
      </w:pPr>
      <w:r w:rsidRPr="00D87D2C">
        <w:rPr>
          <w:rFonts w:ascii="Arial" w:eastAsia="Times New Roman" w:hAnsi="Arial" w:cs="Arial"/>
          <w:color w:val="000000"/>
          <w:sz w:val="24"/>
          <w:szCs w:val="24"/>
        </w:rPr>
        <w:t>FERNANDO HENRIQUE CARDOSO</w:t>
      </w:r>
      <w:r w:rsidRPr="00D87D2C">
        <w:rPr>
          <w:rFonts w:ascii="Arial" w:eastAsia="Times New Roman" w:hAnsi="Arial" w:cs="Arial"/>
          <w:color w:val="000000"/>
          <w:sz w:val="27"/>
          <w:szCs w:val="27"/>
        </w:rPr>
        <w:br/>
      </w:r>
      <w:r w:rsidRPr="00D87D2C">
        <w:rPr>
          <w:rFonts w:ascii="Arial" w:eastAsia="Times New Roman" w:hAnsi="Arial" w:cs="Arial"/>
          <w:i/>
          <w:iCs/>
          <w:color w:val="000000"/>
          <w:sz w:val="20"/>
        </w:rPr>
        <w:t>Pedro Malan</w:t>
      </w:r>
    </w:p>
    <w:p w:rsidR="00D87D2C" w:rsidRPr="00D87D2C" w:rsidRDefault="00D87D2C" w:rsidP="00D87D2C">
      <w:pPr>
        <w:spacing w:before="100" w:beforeAutospacing="1" w:after="100" w:afterAutospacing="1" w:line="240" w:lineRule="auto"/>
        <w:rPr>
          <w:rFonts w:ascii="Times New Roman" w:eastAsia="Times New Roman" w:hAnsi="Times New Roman" w:cs="Times New Roman"/>
          <w:color w:val="000000"/>
          <w:sz w:val="27"/>
          <w:szCs w:val="27"/>
        </w:rPr>
      </w:pPr>
      <w:r w:rsidRPr="00D87D2C">
        <w:rPr>
          <w:rFonts w:ascii="Arial" w:eastAsia="Times New Roman" w:hAnsi="Arial" w:cs="Arial"/>
          <w:color w:val="FF0000"/>
          <w:sz w:val="24"/>
          <w:szCs w:val="24"/>
        </w:rPr>
        <w:t>Este texto não substitui o publicado no DOU de 11.12.1997</w:t>
      </w:r>
    </w:p>
    <w:p w:rsidR="00000000" w:rsidRDefault="00D87D2C"/>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D87D2C"/>
    <w:rsid w:val="00D87D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87D2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87D2C"/>
    <w:rPr>
      <w:b/>
      <w:bCs/>
    </w:rPr>
  </w:style>
  <w:style w:type="character" w:styleId="Hyperlink">
    <w:name w:val="Hyperlink"/>
    <w:basedOn w:val="Fontepargpadro"/>
    <w:uiPriority w:val="99"/>
    <w:semiHidden/>
    <w:unhideWhenUsed/>
    <w:rsid w:val="00D87D2C"/>
    <w:rPr>
      <w:color w:val="0000FF"/>
      <w:u w:val="single"/>
    </w:rPr>
  </w:style>
  <w:style w:type="character" w:styleId="HiperlinkVisitado">
    <w:name w:val="FollowedHyperlink"/>
    <w:basedOn w:val="Fontepargpadro"/>
    <w:uiPriority w:val="99"/>
    <w:semiHidden/>
    <w:unhideWhenUsed/>
    <w:rsid w:val="00D87D2C"/>
    <w:rPr>
      <w:color w:val="800080"/>
      <w:u w:val="single"/>
    </w:rPr>
  </w:style>
  <w:style w:type="paragraph" w:customStyle="1" w:styleId="texto2">
    <w:name w:val="texto2"/>
    <w:basedOn w:val="Normal"/>
    <w:rsid w:val="00D87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art">
    <w:name w:val="artart"/>
    <w:basedOn w:val="Normal"/>
    <w:rsid w:val="00D87D2C"/>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D87D2C"/>
    <w:rPr>
      <w:i/>
      <w:iCs/>
    </w:rPr>
  </w:style>
  <w:style w:type="paragraph" w:styleId="Recuodecorpodetexto3">
    <w:name w:val="Body Text Indent 3"/>
    <w:basedOn w:val="Normal"/>
    <w:link w:val="Recuodecorpodetexto3Char"/>
    <w:uiPriority w:val="99"/>
    <w:semiHidden/>
    <w:unhideWhenUsed/>
    <w:rsid w:val="00D87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uiPriority w:val="99"/>
    <w:semiHidden/>
    <w:rsid w:val="00D87D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3916400">
      <w:bodyDiv w:val="1"/>
      <w:marLeft w:val="0"/>
      <w:marRight w:val="0"/>
      <w:marTop w:val="0"/>
      <w:marBottom w:val="0"/>
      <w:divBdr>
        <w:top w:val="none" w:sz="0" w:space="0" w:color="auto"/>
        <w:left w:val="none" w:sz="0" w:space="0" w:color="auto"/>
        <w:bottom w:val="none" w:sz="0" w:space="0" w:color="auto"/>
        <w:right w:val="none" w:sz="0" w:space="0" w:color="auto"/>
      </w:divBdr>
      <w:divsChild>
        <w:div w:id="131945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9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990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570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74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008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088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3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019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74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7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43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15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75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72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677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98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82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4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095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25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9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963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5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085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3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111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014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98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4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79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050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06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33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leis/L9477.htm" TargetMode="External"/><Relationship Id="rId299" Type="http://schemas.openxmlformats.org/officeDocument/2006/relationships/hyperlink" Target="http://www.planalto.gov.br/ccivil_03/Decreto-Lei/Del0288.htm" TargetMode="External"/><Relationship Id="rId303" Type="http://schemas.openxmlformats.org/officeDocument/2006/relationships/hyperlink" Target="http://www.planalto.gov.br/ccivil_03/_Ato2007-2010/2010/Decreto/D7212.htm" TargetMode="External"/><Relationship Id="rId21" Type="http://schemas.openxmlformats.org/officeDocument/2006/relationships/hyperlink" Target="http://www.planalto.gov.br/ccivil_03/_Ato2011-2014/2014/Lei/L12973.htm" TargetMode="External"/><Relationship Id="rId42" Type="http://schemas.openxmlformats.org/officeDocument/2006/relationships/hyperlink" Target="http://www.planalto.gov.br/ccivil_03/leis/L8661.htm" TargetMode="External"/><Relationship Id="rId63" Type="http://schemas.openxmlformats.org/officeDocument/2006/relationships/hyperlink" Target="http://www.planalto.gov.br/ccivil_03/MPV/2199-14.htm" TargetMode="External"/><Relationship Id="rId84" Type="http://schemas.openxmlformats.org/officeDocument/2006/relationships/hyperlink" Target="http://www.planalto.gov.br/ccivil_03/leis/L8242.htm" TargetMode="External"/><Relationship Id="rId138" Type="http://schemas.openxmlformats.org/officeDocument/2006/relationships/hyperlink" Target="http://www.planalto.gov.br/ccivil_03/_Ato2011-2014/2013/Lei/L12868.htm" TargetMode="External"/><Relationship Id="rId159" Type="http://schemas.openxmlformats.org/officeDocument/2006/relationships/hyperlink" Target="http://www.planalto.gov.br/ccivil_03/leis/L9779.htm" TargetMode="External"/><Relationship Id="rId324" Type="http://schemas.openxmlformats.org/officeDocument/2006/relationships/hyperlink" Target="http://www.planalto.gov.br/ccivil_03/Decreto-Lei/Del1455.htm" TargetMode="External"/><Relationship Id="rId345" Type="http://schemas.openxmlformats.org/officeDocument/2006/relationships/hyperlink" Target="http://www.planalto.gov.br/ccivil_03/leis/L7418.htm" TargetMode="External"/><Relationship Id="rId170" Type="http://schemas.openxmlformats.org/officeDocument/2006/relationships/hyperlink" Target="http://www.planalto.gov.br/ccivil_03/leis/L9250.htm" TargetMode="External"/><Relationship Id="rId191" Type="http://schemas.openxmlformats.org/officeDocument/2006/relationships/hyperlink" Target="http://www.planalto.gov.br/ccivil_03/leis/L9250.htm" TargetMode="External"/><Relationship Id="rId205" Type="http://schemas.openxmlformats.org/officeDocument/2006/relationships/hyperlink" Target="http://www.planalto.gov.br/ccivil_03/MPV/Antigas_2001/2189-49.htm" TargetMode="External"/><Relationship Id="rId226" Type="http://schemas.openxmlformats.org/officeDocument/2006/relationships/hyperlink" Target="http://www.planalto.gov.br/ccivil_03/leis/L4502.htm" TargetMode="External"/><Relationship Id="rId247" Type="http://schemas.openxmlformats.org/officeDocument/2006/relationships/hyperlink" Target="http://www.planalto.gov.br/ccivil_03/leis/L9440.htm" TargetMode="External"/><Relationship Id="rId107" Type="http://schemas.openxmlformats.org/officeDocument/2006/relationships/hyperlink" Target="http://www.planalto.gov.br/ccivil_03/leis/L9477.htm" TargetMode="External"/><Relationship Id="rId268" Type="http://schemas.openxmlformats.org/officeDocument/2006/relationships/hyperlink" Target="http://www.planalto.gov.br/ccivil_03/leis/L8397.htm" TargetMode="External"/><Relationship Id="rId289" Type="http://schemas.openxmlformats.org/officeDocument/2006/relationships/hyperlink" Target="http://www.planalto.gov.br/ccivil_03/leis/L9250.htm" TargetMode="External"/><Relationship Id="rId11" Type="http://schemas.openxmlformats.org/officeDocument/2006/relationships/hyperlink" Target="http://www.planalto.gov.br/ccivil_03/leis/L9959.htm" TargetMode="External"/><Relationship Id="rId32" Type="http://schemas.openxmlformats.org/officeDocument/2006/relationships/hyperlink" Target="http://www.planalto.gov.br/ccivil_03/leis/L9959.htm" TargetMode="External"/><Relationship Id="rId53" Type="http://schemas.openxmlformats.org/officeDocument/2006/relationships/hyperlink" Target="http://www.planalto.gov.br/ccivil_03/leis/L4239.htm" TargetMode="External"/><Relationship Id="rId74" Type="http://schemas.openxmlformats.org/officeDocument/2006/relationships/hyperlink" Target="http://www.planalto.gov.br/ccivil_03/MPV/2199-14.htm" TargetMode="External"/><Relationship Id="rId128" Type="http://schemas.openxmlformats.org/officeDocument/2006/relationships/hyperlink" Target="http://www.stf.jus.br/portal/peticaoInicial/verPeticaoInicial.asp?base=ADIN&amp;s1=1802&amp;processo=1802" TargetMode="External"/><Relationship Id="rId149" Type="http://schemas.openxmlformats.org/officeDocument/2006/relationships/hyperlink" Target="http://www.planalto.gov.br/ccivil_03/leis/L9249.htm" TargetMode="External"/><Relationship Id="rId314" Type="http://schemas.openxmlformats.org/officeDocument/2006/relationships/hyperlink" Target="http://www.planalto.gov.br/ccivil_03/leis/L4502.htm" TargetMode="External"/><Relationship Id="rId335" Type="http://schemas.openxmlformats.org/officeDocument/2006/relationships/hyperlink" Target="http://www.planalto.gov.br/ccivil_03/leis/1989_1994/L8393.htm" TargetMode="External"/><Relationship Id="rId5" Type="http://schemas.openxmlformats.org/officeDocument/2006/relationships/hyperlink" Target="http://www.planalto.gov.br/ccivil_03/MPV/Antigas/1602.htm" TargetMode="External"/><Relationship Id="rId95" Type="http://schemas.openxmlformats.org/officeDocument/2006/relationships/hyperlink" Target="http://www.planalto.gov.br/ccivil_03/Decreto-Lei/Del1598.htm" TargetMode="External"/><Relationship Id="rId160" Type="http://schemas.openxmlformats.org/officeDocument/2006/relationships/hyperlink" Target="http://www.planalto.gov.br/ccivil_03/leis/L6404consol.htm" TargetMode="External"/><Relationship Id="rId181" Type="http://schemas.openxmlformats.org/officeDocument/2006/relationships/hyperlink" Target="http://www.planalto.gov.br/ccivil_03/leis/2002/L10451.htm" TargetMode="External"/><Relationship Id="rId216" Type="http://schemas.openxmlformats.org/officeDocument/2006/relationships/hyperlink" Target="http://www.planalto.gov.br/ccivil_03/MPV/Antigas_2001/2189-49.htm" TargetMode="External"/><Relationship Id="rId237" Type="http://schemas.openxmlformats.org/officeDocument/2006/relationships/hyperlink" Target="http://www.planalto.gov.br/ccivil_03/_Ato2011-2014/2011/Lei/L12402.htm" TargetMode="External"/><Relationship Id="rId258" Type="http://schemas.openxmlformats.org/officeDocument/2006/relationships/hyperlink" Target="http://www.planalto.gov.br/ccivil_03/_Ato2007-2010/2009/Lei/L11941.htm" TargetMode="External"/><Relationship Id="rId279" Type="http://schemas.openxmlformats.org/officeDocument/2006/relationships/hyperlink" Target="http://www.planalto.gov.br/ccivil_03/decreto/D70235cons.htm" TargetMode="External"/><Relationship Id="rId22" Type="http://schemas.openxmlformats.org/officeDocument/2006/relationships/hyperlink" Target="http://www.planalto.gov.br/ccivil_03/_Ato2011-2014/2014/Lei/L12973.htm" TargetMode="External"/><Relationship Id="rId43" Type="http://schemas.openxmlformats.org/officeDocument/2006/relationships/hyperlink" Target="http://www.planalto.gov.br/ccivil_03/MPV/2199-14.htm" TargetMode="External"/><Relationship Id="rId64" Type="http://schemas.openxmlformats.org/officeDocument/2006/relationships/hyperlink" Target="http://www.planalto.gov.br/ccivil_03/MPV/2199-14.htm" TargetMode="External"/><Relationship Id="rId118" Type="http://schemas.openxmlformats.org/officeDocument/2006/relationships/hyperlink" Target="http://www.planalto.gov.br/ccivil_03/_Ato2004-2006/2004/Lei/L10.887.htm" TargetMode="External"/><Relationship Id="rId139" Type="http://schemas.openxmlformats.org/officeDocument/2006/relationships/hyperlink" Target="http://www.planalto.gov.br/ccivil_03/_Ato2011-2014/2013/Lei/L12868.htm" TargetMode="External"/><Relationship Id="rId290" Type="http://schemas.openxmlformats.org/officeDocument/2006/relationships/hyperlink" Target="http://www.planalto.gov.br/ccivil_03/Decreto-Lei/Del1437.htm" TargetMode="External"/><Relationship Id="rId304" Type="http://schemas.openxmlformats.org/officeDocument/2006/relationships/hyperlink" Target="http://www.planalto.gov.br/ccivil_03/_Ato2007-2010/2010/Decreto/D7212.htm" TargetMode="External"/><Relationship Id="rId325" Type="http://schemas.openxmlformats.org/officeDocument/2006/relationships/hyperlink" Target="http://www.planalto.gov.br/ccivil_03/Decreto-Lei/1965-1988/Del1568.htm" TargetMode="External"/><Relationship Id="rId346" Type="http://schemas.openxmlformats.org/officeDocument/2006/relationships/hyperlink" Target="http://www.planalto.gov.br/ccivil_03/leis/L7418.htm" TargetMode="External"/><Relationship Id="rId85" Type="http://schemas.openxmlformats.org/officeDocument/2006/relationships/hyperlink" Target="http://www.planalto.gov.br/ccivil_03/leis/L8313cons.htm" TargetMode="External"/><Relationship Id="rId150" Type="http://schemas.openxmlformats.org/officeDocument/2006/relationships/hyperlink" Target="http://www.planalto.gov.br/ccivil_03/leis/L9249.htm" TargetMode="External"/><Relationship Id="rId171" Type="http://schemas.openxmlformats.org/officeDocument/2006/relationships/hyperlink" Target="http://www.planalto.gov.br/ccivil_03/leis/L9250.htm" TargetMode="External"/><Relationship Id="rId192" Type="http://schemas.openxmlformats.org/officeDocument/2006/relationships/hyperlink" Target="http://www.planalto.gov.br/ccivil_03/leis/L8981.htm" TargetMode="External"/><Relationship Id="rId206" Type="http://schemas.openxmlformats.org/officeDocument/2006/relationships/hyperlink" Target="http://www.planalto.gov.br/ccivil_03/MPV/Antigas_2001/2189-49.htm" TargetMode="External"/><Relationship Id="rId227" Type="http://schemas.openxmlformats.org/officeDocument/2006/relationships/hyperlink" Target="http://www.planalto.gov.br/ccivil_03/leis/L9430.htm" TargetMode="External"/><Relationship Id="rId248" Type="http://schemas.openxmlformats.org/officeDocument/2006/relationships/hyperlink" Target="http://www.planalto.gov.br/ccivil_03/leis/L9440.htm" TargetMode="External"/><Relationship Id="rId269" Type="http://schemas.openxmlformats.org/officeDocument/2006/relationships/hyperlink" Target="http://www.planalto.gov.br/ccivil_03/leis/L8397.htm" TargetMode="External"/><Relationship Id="rId12" Type="http://schemas.openxmlformats.org/officeDocument/2006/relationships/hyperlink" Target="http://www.planalto.gov.br/ccivil_03/leis/L9959.htm" TargetMode="External"/><Relationship Id="rId33" Type="http://schemas.openxmlformats.org/officeDocument/2006/relationships/hyperlink" Target="http://www.planalto.gov.br/ccivil_03/leis/L9959.htm" TargetMode="External"/><Relationship Id="rId108" Type="http://schemas.openxmlformats.org/officeDocument/2006/relationships/hyperlink" Target="http://www.planalto.gov.br/ccivil_03/leis/L9250.htm" TargetMode="External"/><Relationship Id="rId129" Type="http://schemas.openxmlformats.org/officeDocument/2006/relationships/hyperlink" Target="http://www.stf.jus.br/portal/peticaoInicial/verPeticaoInicial.asp?base=ADIN&amp;s1=1802&amp;processo=1802" TargetMode="External"/><Relationship Id="rId280" Type="http://schemas.openxmlformats.org/officeDocument/2006/relationships/hyperlink" Target="http://www.planalto.gov.br/ccivil_03/decreto/D70235cons.htm" TargetMode="External"/><Relationship Id="rId315" Type="http://schemas.openxmlformats.org/officeDocument/2006/relationships/hyperlink" Target="http://www.planalto.gov.br/ccivil_03/leis/L4502.htm" TargetMode="External"/><Relationship Id="rId336" Type="http://schemas.openxmlformats.org/officeDocument/2006/relationships/hyperlink" Target="http://www.planalto.gov.br/ccivil_03/leis/L8402.htm" TargetMode="External"/><Relationship Id="rId54" Type="http://schemas.openxmlformats.org/officeDocument/2006/relationships/hyperlink" Target="http://www.planalto.gov.br/ccivil_03/Decreto-Lei/Del0756.htm" TargetMode="External"/><Relationship Id="rId75" Type="http://schemas.openxmlformats.org/officeDocument/2006/relationships/hyperlink" Target="http://www.planalto.gov.br/ccivil_03/MPV/2199-14.htm" TargetMode="External"/><Relationship Id="rId96" Type="http://schemas.openxmlformats.org/officeDocument/2006/relationships/hyperlink" Target="http://www.planalto.gov.br/ccivil_03/leis/L9718.htm" TargetMode="External"/><Relationship Id="rId140" Type="http://schemas.openxmlformats.org/officeDocument/2006/relationships/hyperlink" Target="http://www.planalto.gov.br/ccivil_03/_Ato2011-2014/2013/Lei/L12868.htm" TargetMode="External"/><Relationship Id="rId161" Type="http://schemas.openxmlformats.org/officeDocument/2006/relationships/hyperlink" Target="http://www.planalto.gov.br/ccivil_03/leis/L9779.htm" TargetMode="External"/><Relationship Id="rId182" Type="http://schemas.openxmlformats.org/officeDocument/2006/relationships/hyperlink" Target="http://www.planalto.gov.br/ccivil_03/leis/2002/L10637.htm" TargetMode="External"/><Relationship Id="rId217" Type="http://schemas.openxmlformats.org/officeDocument/2006/relationships/hyperlink" Target="http://www.planalto.gov.br/ccivil_03/leis/L8981.htm" TargetMode="External"/><Relationship Id="rId6" Type="http://schemas.openxmlformats.org/officeDocument/2006/relationships/hyperlink" Target="http://www.planalto.gov.br/ccivil_03/leis/L9532.htm" TargetMode="External"/><Relationship Id="rId238" Type="http://schemas.openxmlformats.org/officeDocument/2006/relationships/hyperlink" Target="http://www.planalto.gov.br/ccivil_03/MPV/Antigas_2002/66.htm" TargetMode="External"/><Relationship Id="rId259" Type="http://schemas.openxmlformats.org/officeDocument/2006/relationships/hyperlink" Target="http://www.planalto.gov.br/ccivil_03/_Ato2011-2014/2011/Decreto/D7573.htm" TargetMode="External"/><Relationship Id="rId23" Type="http://schemas.openxmlformats.org/officeDocument/2006/relationships/hyperlink" Target="http://www.planalto.gov.br/ccivil_03/_Ato2011-2014/2014/Lei/L12973.htm" TargetMode="External"/><Relationship Id="rId119" Type="http://schemas.openxmlformats.org/officeDocument/2006/relationships/hyperlink" Target="http://www.planalto.gov.br/ccivil_03/leis/L9250.htm" TargetMode="External"/><Relationship Id="rId270" Type="http://schemas.openxmlformats.org/officeDocument/2006/relationships/hyperlink" Target="http://www.planalto.gov.br/ccivil_03/leis/L8397.htm" TargetMode="External"/><Relationship Id="rId291" Type="http://schemas.openxmlformats.org/officeDocument/2006/relationships/hyperlink" Target="http://www.planalto.gov.br/ccivil_03/Decreto-Lei/Del1437.htm" TargetMode="External"/><Relationship Id="rId305" Type="http://schemas.openxmlformats.org/officeDocument/2006/relationships/hyperlink" Target="http://www.planalto.gov.br/ccivil_03/_Ato2011-2014/2013/Lei/L12859.htm" TargetMode="External"/><Relationship Id="rId326" Type="http://schemas.openxmlformats.org/officeDocument/2006/relationships/hyperlink" Target="http://www.planalto.gov.br/ccivil_03/Decreto-Lei/Del1593.htm" TargetMode="External"/><Relationship Id="rId347" Type="http://schemas.openxmlformats.org/officeDocument/2006/relationships/hyperlink" Target="http://www.planalto.gov.br/ccivil_03/MPV/Antigas_2001/2189-49.htm" TargetMode="External"/><Relationship Id="rId44" Type="http://schemas.openxmlformats.org/officeDocument/2006/relationships/hyperlink" Target="http://www.planalto.gov.br/ccivil_03/Decreto-Lei/Del0880.htm" TargetMode="External"/><Relationship Id="rId65" Type="http://schemas.openxmlformats.org/officeDocument/2006/relationships/hyperlink" Target="http://www.planalto.gov.br/ccivil_03/MPV/2199-14.htm" TargetMode="External"/><Relationship Id="rId86" Type="http://schemas.openxmlformats.org/officeDocument/2006/relationships/hyperlink" Target="http://www.planalto.gov.br/ccivil_03/leis/L8685.htm" TargetMode="External"/><Relationship Id="rId130" Type="http://schemas.openxmlformats.org/officeDocument/2006/relationships/hyperlink" Target="http://www.planalto.gov.br/ccivil_03/leis/2002/L10637.htm" TargetMode="External"/><Relationship Id="rId151" Type="http://schemas.openxmlformats.org/officeDocument/2006/relationships/hyperlink" Target="http://www.planalto.gov.br/ccivil_03/leis/L4506.htm" TargetMode="External"/><Relationship Id="rId172" Type="http://schemas.openxmlformats.org/officeDocument/2006/relationships/hyperlink" Target="http://www.planalto.gov.br/ccivil_03/leis/L9887.htm" TargetMode="External"/><Relationship Id="rId193" Type="http://schemas.openxmlformats.org/officeDocument/2006/relationships/hyperlink" Target="http://www.planalto.gov.br/ccivil_03/leis/L9317.htm" TargetMode="External"/><Relationship Id="rId207" Type="http://schemas.openxmlformats.org/officeDocument/2006/relationships/hyperlink" Target="http://www.planalto.gov.br/ccivil_03/MPV/Antigas_2001/2189-49.htm" TargetMode="External"/><Relationship Id="rId228" Type="http://schemas.openxmlformats.org/officeDocument/2006/relationships/hyperlink" Target="http://www.planalto.gov.br/ccivil_03/Constituicao/Constitui%C3%A7ao.htm" TargetMode="External"/><Relationship Id="rId249" Type="http://schemas.openxmlformats.org/officeDocument/2006/relationships/hyperlink" Target="http://www.planalto.gov.br/ccivil_03/leis/L9440.htm" TargetMode="External"/><Relationship Id="rId13" Type="http://schemas.openxmlformats.org/officeDocument/2006/relationships/hyperlink" Target="http://www.planalto.gov.br/ccivil_03/leis/L9532.htm" TargetMode="External"/><Relationship Id="rId109" Type="http://schemas.openxmlformats.org/officeDocument/2006/relationships/hyperlink" Target="http://www.planalto.gov.br/ccivil_03/leis/L9477.htm" TargetMode="External"/><Relationship Id="rId260" Type="http://schemas.openxmlformats.org/officeDocument/2006/relationships/hyperlink" Target="http://www.planalto.gov.br/ccivil_03/leis/L6830.htm" TargetMode="External"/><Relationship Id="rId281" Type="http://schemas.openxmlformats.org/officeDocument/2006/relationships/hyperlink" Target="http://www.planalto.gov.br/ccivil_03/decreto/D70235cons.htm" TargetMode="External"/><Relationship Id="rId316" Type="http://schemas.openxmlformats.org/officeDocument/2006/relationships/hyperlink" Target="http://www.planalto.gov.br/ccivil_03/leis/L4502.htm" TargetMode="External"/><Relationship Id="rId337" Type="http://schemas.openxmlformats.org/officeDocument/2006/relationships/hyperlink" Target="http://www.planalto.gov.br/ccivil_03/leis/L8541.htm" TargetMode="External"/><Relationship Id="rId34" Type="http://schemas.openxmlformats.org/officeDocument/2006/relationships/hyperlink" Target="http://www.planalto.gov.br/ccivil_03/leis/L9959.htm" TargetMode="External"/><Relationship Id="rId55" Type="http://schemas.openxmlformats.org/officeDocument/2006/relationships/hyperlink" Target="http://www.planalto.gov.br/ccivil_03/Decreto-Lei/1965-1988/Del1564.htm" TargetMode="External"/><Relationship Id="rId76" Type="http://schemas.openxmlformats.org/officeDocument/2006/relationships/hyperlink" Target="http://www.planalto.gov.br/ccivil_03/leis/L6321.htm" TargetMode="External"/><Relationship Id="rId97" Type="http://schemas.openxmlformats.org/officeDocument/2006/relationships/hyperlink" Target="http://www.planalto.gov.br/ccivil_03/Decreto-Lei/Del1598.htm" TargetMode="External"/><Relationship Id="rId120" Type="http://schemas.openxmlformats.org/officeDocument/2006/relationships/hyperlink" Target="http://www.planalto.gov.br/ccivil_03/_Ato2011-2014/2014/Lei/L13043.htm" TargetMode="External"/><Relationship Id="rId141" Type="http://schemas.openxmlformats.org/officeDocument/2006/relationships/hyperlink" Target="http://www.planalto.gov.br/ccivil_03/_Ato2011-2014/2013/Lei/L12868.htm" TargetMode="External"/><Relationship Id="rId7" Type="http://schemas.openxmlformats.org/officeDocument/2006/relationships/hyperlink" Target="http://www.planalto.gov.br/ccivil_03/_Ato2007-2010/2007/Decreto/D6306.htm" TargetMode="External"/><Relationship Id="rId162" Type="http://schemas.openxmlformats.org/officeDocument/2006/relationships/hyperlink" Target="http://www.planalto.gov.br/ccivil_03/leis/L6404consol.htm" TargetMode="External"/><Relationship Id="rId183" Type="http://schemas.openxmlformats.org/officeDocument/2006/relationships/hyperlink" Target="http://www.planalto.gov.br/ccivil_03/leis/L9250.htm" TargetMode="External"/><Relationship Id="rId218" Type="http://schemas.openxmlformats.org/officeDocument/2006/relationships/hyperlink" Target="http://www.planalto.gov.br/ccivil_03/leis/L4502.htm" TargetMode="External"/><Relationship Id="rId239" Type="http://schemas.openxmlformats.org/officeDocument/2006/relationships/hyperlink" Target="http://www.planalto.gov.br/ccivil_03/_Ato2011-2014/2011/Lei/L12402.htm" TargetMode="External"/><Relationship Id="rId250" Type="http://schemas.openxmlformats.org/officeDocument/2006/relationships/hyperlink" Target="http://www.planalto.gov.br/ccivil_03/leis/L9440.htm" TargetMode="External"/><Relationship Id="rId271" Type="http://schemas.openxmlformats.org/officeDocument/2006/relationships/hyperlink" Target="http://www.planalto.gov.br/ccivil_03/leis/L8397.htm" TargetMode="External"/><Relationship Id="rId292" Type="http://schemas.openxmlformats.org/officeDocument/2006/relationships/hyperlink" Target="http://www.planalto.gov.br/ccivil_03/MPV/Antigas_2002/71.htm" TargetMode="External"/><Relationship Id="rId306" Type="http://schemas.openxmlformats.org/officeDocument/2006/relationships/hyperlink" Target="http://www.planalto.gov.br/ccivil_03/MPV/Antigas/1602.htm" TargetMode="External"/><Relationship Id="rId24" Type="http://schemas.openxmlformats.org/officeDocument/2006/relationships/hyperlink" Target="http://www.planalto.gov.br/ccivil_03/leis/L9959.htm" TargetMode="External"/><Relationship Id="rId45" Type="http://schemas.openxmlformats.org/officeDocument/2006/relationships/hyperlink" Target="http://www.planalto.gov.br/ccivil_03/Decreto-Lei/Del1376.htm" TargetMode="External"/><Relationship Id="rId66" Type="http://schemas.openxmlformats.org/officeDocument/2006/relationships/hyperlink" Target="http://www.planalto.gov.br/ccivil_03/MPV/2199-14.htm" TargetMode="External"/><Relationship Id="rId87" Type="http://schemas.openxmlformats.org/officeDocument/2006/relationships/hyperlink" Target="http://www.planalto.gov.br/ccivil_03/leis/L8313cons.htm" TargetMode="External"/><Relationship Id="rId110" Type="http://schemas.openxmlformats.org/officeDocument/2006/relationships/hyperlink" Target="http://www.planalto.gov.br/ccivil_03/_Ato2004-2006/2004/Lei/L10.887.htm" TargetMode="External"/><Relationship Id="rId131" Type="http://schemas.openxmlformats.org/officeDocument/2006/relationships/hyperlink" Target="http://www.planalto.gov.br/ccivil_03/_Ato2015-2018/2015/Lei/L13151.htm" TargetMode="External"/><Relationship Id="rId327" Type="http://schemas.openxmlformats.org/officeDocument/2006/relationships/hyperlink" Target="http://www.planalto.gov.br/ccivil_03/Decreto-Lei/Del1593.htm" TargetMode="External"/><Relationship Id="rId348" Type="http://schemas.openxmlformats.org/officeDocument/2006/relationships/fontTable" Target="fontTable.xml"/><Relationship Id="rId152" Type="http://schemas.openxmlformats.org/officeDocument/2006/relationships/hyperlink" Target="http://www.planalto.gov.br/ccivil_03/leis/L8668.htm" TargetMode="External"/><Relationship Id="rId173" Type="http://schemas.openxmlformats.org/officeDocument/2006/relationships/hyperlink" Target="http://www.planalto.gov.br/ccivil_03/leis/L9250.htm" TargetMode="External"/><Relationship Id="rId194" Type="http://schemas.openxmlformats.org/officeDocument/2006/relationships/hyperlink" Target="http://www.planalto.gov.br/ccivil_03/leis/L8981.htm" TargetMode="External"/><Relationship Id="rId208" Type="http://schemas.openxmlformats.org/officeDocument/2006/relationships/hyperlink" Target="http://www.planalto.gov.br/ccivil_03/MPV/Antigas_2001/2189-49.htm" TargetMode="External"/><Relationship Id="rId229" Type="http://schemas.openxmlformats.org/officeDocument/2006/relationships/hyperlink" Target="http://www.planalto.gov.br/ccivil_03/Decreto-Lei/Del1593.htm" TargetMode="External"/><Relationship Id="rId240" Type="http://schemas.openxmlformats.org/officeDocument/2006/relationships/hyperlink" Target="http://www.planalto.gov.br/ccivil_03/MPV/Antigas_2002/66.htm" TargetMode="External"/><Relationship Id="rId261" Type="http://schemas.openxmlformats.org/officeDocument/2006/relationships/hyperlink" Target="http://www.planalto.gov.br/ccivil_03/_Ato2007-2010/2009/Lei/L11941.htm" TargetMode="External"/><Relationship Id="rId14" Type="http://schemas.openxmlformats.org/officeDocument/2006/relationships/hyperlink" Target="http://www.planalto.gov.br/ccivil_03/_Ato2011-2014/2014/Lei/L12973.htm" TargetMode="External"/><Relationship Id="rId35" Type="http://schemas.openxmlformats.org/officeDocument/2006/relationships/hyperlink" Target="http://www.planalto.gov.br/ccivil_03/leis/L9959.htm" TargetMode="External"/><Relationship Id="rId56" Type="http://schemas.openxmlformats.org/officeDocument/2006/relationships/hyperlink" Target="http://www.planalto.gov.br/ccivil_03/leis/L9440.htm" TargetMode="External"/><Relationship Id="rId77" Type="http://schemas.openxmlformats.org/officeDocument/2006/relationships/hyperlink" Target="http://www.planalto.gov.br/ccivil_03/leis/L8313cons.htm" TargetMode="External"/><Relationship Id="rId100" Type="http://schemas.openxmlformats.org/officeDocument/2006/relationships/hyperlink" Target="http://www.planalto.gov.br/ccivil_03/leis/L7730.htm" TargetMode="External"/><Relationship Id="rId282" Type="http://schemas.openxmlformats.org/officeDocument/2006/relationships/hyperlink" Target="http://www.planalto.gov.br/ccivil_03/decreto/D70235cons.htm" TargetMode="External"/><Relationship Id="rId317" Type="http://schemas.openxmlformats.org/officeDocument/2006/relationships/hyperlink" Target="http://www.planalto.gov.br/ccivil_03/leis/L4502.htm" TargetMode="External"/><Relationship Id="rId338" Type="http://schemas.openxmlformats.org/officeDocument/2006/relationships/hyperlink" Target="http://www.planalto.gov.br/ccivil_03/leis/L8846.htm" TargetMode="External"/><Relationship Id="rId8" Type="http://schemas.openxmlformats.org/officeDocument/2006/relationships/hyperlink" Target="http://www.planalto.gov.br/ccivil_03/MPV/2158-35.htm" TargetMode="External"/><Relationship Id="rId98" Type="http://schemas.openxmlformats.org/officeDocument/2006/relationships/hyperlink" Target="http://www.planalto.gov.br/ccivil_03/MPV/2158-35.htm" TargetMode="External"/><Relationship Id="rId121" Type="http://schemas.openxmlformats.org/officeDocument/2006/relationships/hyperlink" Target="http://www.planalto.gov.br/ccivil_03/leis/L9532.htm" TargetMode="External"/><Relationship Id="rId142" Type="http://schemas.openxmlformats.org/officeDocument/2006/relationships/hyperlink" Target="http://www.stf.jus.br/portal/peticaoInicial/verPeticaoInicial.asp?base=ADIN&amp;s1=1802&amp;processo=1802" TargetMode="External"/><Relationship Id="rId163" Type="http://schemas.openxmlformats.org/officeDocument/2006/relationships/hyperlink" Target="http://www.planalto.gov.br/ccivil_03/leis/L9779.htm" TargetMode="External"/><Relationship Id="rId184" Type="http://schemas.openxmlformats.org/officeDocument/2006/relationships/hyperlink" Target="http://www.planalto.gov.br/ccivil_03/leis/L9779.htm" TargetMode="External"/><Relationship Id="rId219" Type="http://schemas.openxmlformats.org/officeDocument/2006/relationships/hyperlink" Target="http://www.planalto.gov.br/ccivil_03/leis/L4502.htm" TargetMode="External"/><Relationship Id="rId230" Type="http://schemas.openxmlformats.org/officeDocument/2006/relationships/hyperlink" Target="http://www.planalto.gov.br/ccivil_03/leis/L9779.htm" TargetMode="External"/><Relationship Id="rId251" Type="http://schemas.openxmlformats.org/officeDocument/2006/relationships/hyperlink" Target="http://www.planalto.gov.br/ccivil_03/leis/L9449.htm" TargetMode="External"/><Relationship Id="rId25" Type="http://schemas.openxmlformats.org/officeDocument/2006/relationships/hyperlink" Target="http://www.planalto.gov.br/ccivil_03/leis/L9959.htm" TargetMode="External"/><Relationship Id="rId46" Type="http://schemas.openxmlformats.org/officeDocument/2006/relationships/hyperlink" Target="http://www.planalto.gov.br/ccivil_03/leis/L8167.htm" TargetMode="External"/><Relationship Id="rId67" Type="http://schemas.openxmlformats.org/officeDocument/2006/relationships/hyperlink" Target="http://www.planalto.gov.br/ccivil_03/leis/L8167.htm" TargetMode="External"/><Relationship Id="rId272" Type="http://schemas.openxmlformats.org/officeDocument/2006/relationships/hyperlink" Target="http://www.planalto.gov.br/ccivil_03/decreto/D70235cons.htm" TargetMode="External"/><Relationship Id="rId293" Type="http://schemas.openxmlformats.org/officeDocument/2006/relationships/hyperlink" Target="https://www.planalto.gov.br/ccivil_03/Resolu%C3%A7%C3%A3o/Atodeccn/atompv71.htm" TargetMode="External"/><Relationship Id="rId307" Type="http://schemas.openxmlformats.org/officeDocument/2006/relationships/hyperlink" Target="http://www.planalto.gov.br/ccivil_03/leis/L4502.htm" TargetMode="External"/><Relationship Id="rId328" Type="http://schemas.openxmlformats.org/officeDocument/2006/relationships/hyperlink" Target="http://www.planalto.gov.br/ccivil_03/Decreto-Lei/Del1593.htm" TargetMode="External"/><Relationship Id="rId349" Type="http://schemas.openxmlformats.org/officeDocument/2006/relationships/theme" Target="theme/theme1.xml"/><Relationship Id="rId20" Type="http://schemas.openxmlformats.org/officeDocument/2006/relationships/hyperlink" Target="http://www.planalto.gov.br/ccivil_03/_Ato2011-2014/2014/Lei/L12973.htm" TargetMode="External"/><Relationship Id="rId41" Type="http://schemas.openxmlformats.org/officeDocument/2006/relationships/hyperlink" Target="http://www.planalto.gov.br/ccivil_03/leis/L8167.htm" TargetMode="External"/><Relationship Id="rId62" Type="http://schemas.openxmlformats.org/officeDocument/2006/relationships/hyperlink" Target="http://www.planalto.gov.br/ccivil_03/MPV/2199-14.htm" TargetMode="External"/><Relationship Id="rId83" Type="http://schemas.openxmlformats.org/officeDocument/2006/relationships/hyperlink" Target="http://www.planalto.gov.br/ccivil_03/leis/L8069.htm" TargetMode="External"/><Relationship Id="rId88" Type="http://schemas.openxmlformats.org/officeDocument/2006/relationships/hyperlink" Target="http://www.planalto.gov.br/ccivil_03/leis/L8685.htm" TargetMode="External"/><Relationship Id="rId111" Type="http://schemas.openxmlformats.org/officeDocument/2006/relationships/hyperlink" Target="http://www.planalto.gov.br/ccivil_03/leis/L9250.htm" TargetMode="External"/><Relationship Id="rId132" Type="http://schemas.openxmlformats.org/officeDocument/2006/relationships/hyperlink" Target="http://www.planalto.gov.br/ccivil_03/_Ato2015-2018/2015/Lei/L13204.htm" TargetMode="External"/><Relationship Id="rId153" Type="http://schemas.openxmlformats.org/officeDocument/2006/relationships/hyperlink" Target="http://www.planalto.gov.br/ccivil_03/leis/L9779.htm" TargetMode="External"/><Relationship Id="rId174" Type="http://schemas.openxmlformats.org/officeDocument/2006/relationships/hyperlink" Target="http://www.planalto.gov.br/ccivil_03/leis/2002/L10451.htm" TargetMode="External"/><Relationship Id="rId179" Type="http://schemas.openxmlformats.org/officeDocument/2006/relationships/hyperlink" Target="http://www.planalto.gov.br/ccivil_03/leis/2003/L10.828.htm" TargetMode="External"/><Relationship Id="rId195" Type="http://schemas.openxmlformats.org/officeDocument/2006/relationships/hyperlink" Target="http://www.planalto.gov.br/ccivil_03/leis/L9249.htm" TargetMode="External"/><Relationship Id="rId209" Type="http://schemas.openxmlformats.org/officeDocument/2006/relationships/hyperlink" Target="http://www.planalto.gov.br/ccivil_03/leis/L9249.htm" TargetMode="External"/><Relationship Id="rId190" Type="http://schemas.openxmlformats.org/officeDocument/2006/relationships/hyperlink" Target="http://www.planalto.gov.br/ccivil_03/leis/L9250.htm" TargetMode="External"/><Relationship Id="rId204" Type="http://schemas.openxmlformats.org/officeDocument/2006/relationships/hyperlink" Target="http://www.planalto.gov.br/ccivil_03/MPV/Antigas_2001/2189-49.htm" TargetMode="External"/><Relationship Id="rId220" Type="http://schemas.openxmlformats.org/officeDocument/2006/relationships/hyperlink" Target="http://www.planalto.gov.br/ccivil_03/leis/L4502.htm" TargetMode="External"/><Relationship Id="rId225" Type="http://schemas.openxmlformats.org/officeDocument/2006/relationships/hyperlink" Target="http://www.planalto.gov.br/ccivil_03/Decreto-Lei/1965-1988/Del1133.htm" TargetMode="External"/><Relationship Id="rId241" Type="http://schemas.openxmlformats.org/officeDocument/2006/relationships/hyperlink" Target="http://www.planalto.gov.br/ccivil_03/_Ato2011-2014/2011/Lei/L12402.htm" TargetMode="External"/><Relationship Id="rId246" Type="http://schemas.openxmlformats.org/officeDocument/2006/relationships/hyperlink" Target="http://www.planalto.gov.br/ccivil_03/leis/2002/L10637.htm" TargetMode="External"/><Relationship Id="rId267" Type="http://schemas.openxmlformats.org/officeDocument/2006/relationships/hyperlink" Target="http://www.planalto.gov.br/ccivil_03/_Ato2011-2014/2014/Lei/L12973.htm" TargetMode="External"/><Relationship Id="rId288" Type="http://schemas.openxmlformats.org/officeDocument/2006/relationships/hyperlink" Target="http://www.planalto.gov.br/ccivil_03/Decreto-Lei/1965-1988/Del1510.htm" TargetMode="External"/><Relationship Id="rId15" Type="http://schemas.openxmlformats.org/officeDocument/2006/relationships/hyperlink" Target="http://www.planalto.gov.br/ccivil_03/_Ato2011-2014/2014/Lei/L12973.htm" TargetMode="External"/><Relationship Id="rId36" Type="http://schemas.openxmlformats.org/officeDocument/2006/relationships/hyperlink" Target="http://www.planalto.gov.br/ccivil_03/leis/L9959.htm" TargetMode="External"/><Relationship Id="rId57" Type="http://schemas.openxmlformats.org/officeDocument/2006/relationships/hyperlink" Target="http://www.planalto.gov.br/ccivil_03/MPV/2199-14.htm" TargetMode="External"/><Relationship Id="rId106" Type="http://schemas.openxmlformats.org/officeDocument/2006/relationships/hyperlink" Target="http://www.planalto.gov.br/ccivil_03/leis/L9477.htm" TargetMode="External"/><Relationship Id="rId127" Type="http://schemas.openxmlformats.org/officeDocument/2006/relationships/hyperlink" Target="http://www.planalto.gov.br/ccivil_03/MPV/2158-35.htm" TargetMode="External"/><Relationship Id="rId262" Type="http://schemas.openxmlformats.org/officeDocument/2006/relationships/hyperlink" Target="http://www.planalto.gov.br/ccivil_03/_Ato2011-2014/2014/Lei/L12973.htm" TargetMode="External"/><Relationship Id="rId283" Type="http://schemas.openxmlformats.org/officeDocument/2006/relationships/hyperlink" Target="http://www.planalto.gov.br/ccivil_03/leis/L9430.htm" TargetMode="External"/><Relationship Id="rId313" Type="http://schemas.openxmlformats.org/officeDocument/2006/relationships/hyperlink" Target="http://www.planalto.gov.br/ccivil_03/leis/L4502.htm" TargetMode="External"/><Relationship Id="rId318" Type="http://schemas.openxmlformats.org/officeDocument/2006/relationships/hyperlink" Target="http://www.planalto.gov.br/ccivil_03/leis/L4502.htm" TargetMode="External"/><Relationship Id="rId339" Type="http://schemas.openxmlformats.org/officeDocument/2006/relationships/hyperlink" Target="http://www.planalto.gov.br/ccivil_03/leis/L9430.htm" TargetMode="External"/><Relationship Id="rId10" Type="http://schemas.openxmlformats.org/officeDocument/2006/relationships/hyperlink" Target="http://www.planalto.gov.br/ccivil_03/_Ato2011-2014/2014/Lei/L12973.htm" TargetMode="External"/><Relationship Id="rId31" Type="http://schemas.openxmlformats.org/officeDocument/2006/relationships/hyperlink" Target="http://www.planalto.gov.br/ccivil_03/_Ato2011-2014/2014/Lei/L12973.htm" TargetMode="External"/><Relationship Id="rId52" Type="http://schemas.openxmlformats.org/officeDocument/2006/relationships/hyperlink" Target="http://www.planalto.gov.br/ccivil_03/MPV/2156-5.htm" TargetMode="External"/><Relationship Id="rId73" Type="http://schemas.openxmlformats.org/officeDocument/2006/relationships/hyperlink" Target="http://www.planalto.gov.br/ccivil_03/MPV/2199-14.htm" TargetMode="External"/><Relationship Id="rId78" Type="http://schemas.openxmlformats.org/officeDocument/2006/relationships/hyperlink" Target="http://www.planalto.gov.br/ccivil_03/leis/L8661.htm" TargetMode="External"/><Relationship Id="rId94" Type="http://schemas.openxmlformats.org/officeDocument/2006/relationships/hyperlink" Target="http://www.planalto.gov.br/ccivil_03/Decreto-Lei/Del1598.htm" TargetMode="External"/><Relationship Id="rId99" Type="http://schemas.openxmlformats.org/officeDocument/2006/relationships/hyperlink" Target="http://www.planalto.gov.br/ccivil_03/MPV/38.htm" TargetMode="External"/><Relationship Id="rId101" Type="http://schemas.openxmlformats.org/officeDocument/2006/relationships/hyperlink" Target="http://www.planalto.gov.br/ccivil_03/leis/L9250.htm" TargetMode="External"/><Relationship Id="rId122" Type="http://schemas.openxmlformats.org/officeDocument/2006/relationships/hyperlink" Target="http://www.planalto.gov.br/ccivil_03/_Ato2011-2014/2014/Lei/L13043.htm" TargetMode="External"/><Relationship Id="rId143" Type="http://schemas.openxmlformats.org/officeDocument/2006/relationships/hyperlink" Target="http://www.planalto.gov.br/ccivil_03/leis/L9430.htm" TargetMode="External"/><Relationship Id="rId148" Type="http://schemas.openxmlformats.org/officeDocument/2006/relationships/hyperlink" Target="http://www.planalto.gov.br/ccivil_03/_Ato2015-2018/2016/Lei/L13353.htm" TargetMode="External"/><Relationship Id="rId164" Type="http://schemas.openxmlformats.org/officeDocument/2006/relationships/hyperlink" Target="http://www.planalto.gov.br/ccivil_03/leis/L9779.htm" TargetMode="External"/><Relationship Id="rId169" Type="http://schemas.openxmlformats.org/officeDocument/2006/relationships/hyperlink" Target="http://www.planalto.gov.br/ccivil_03/leis/L9481.htm" TargetMode="External"/><Relationship Id="rId185" Type="http://schemas.openxmlformats.org/officeDocument/2006/relationships/hyperlink" Target="http://www.planalto.gov.br/ccivil_03/leis/L9250.htm" TargetMode="External"/><Relationship Id="rId334" Type="http://schemas.openxmlformats.org/officeDocument/2006/relationships/hyperlink" Target="http://www.planalto.gov.br/ccivil_03/Decreto-Lei/1965-1988/Del1622.htm" TargetMode="External"/><Relationship Id="rId4" Type="http://schemas.openxmlformats.org/officeDocument/2006/relationships/hyperlink" Target="http://legislacao.planalto.gov.br/legisla/legislacao.nsf/Viw_Identificacao/lei%209.532-1997?OpenDocument" TargetMode="External"/><Relationship Id="rId9" Type="http://schemas.openxmlformats.org/officeDocument/2006/relationships/hyperlink" Target="http://www.planalto.gov.br/ccivil_03/_Ato2011-2014/2014/Lei/L12973.htm" TargetMode="External"/><Relationship Id="rId180" Type="http://schemas.openxmlformats.org/officeDocument/2006/relationships/hyperlink" Target="http://www.planalto.gov.br/ccivil_03/leis/L9250.htm" TargetMode="External"/><Relationship Id="rId210" Type="http://schemas.openxmlformats.org/officeDocument/2006/relationships/hyperlink" Target="http://www.planalto.gov.br/ccivil_03/leis/L8981.htm" TargetMode="External"/><Relationship Id="rId215" Type="http://schemas.openxmlformats.org/officeDocument/2006/relationships/hyperlink" Target="http://www.planalto.gov.br/ccivil_03/leis/L8981.htm" TargetMode="External"/><Relationship Id="rId236" Type="http://schemas.openxmlformats.org/officeDocument/2006/relationships/hyperlink" Target="http://www.planalto.gov.br/ccivil_03/_Ato2011-2014/2011/Lei/L12402.htm" TargetMode="External"/><Relationship Id="rId257" Type="http://schemas.openxmlformats.org/officeDocument/2006/relationships/hyperlink" Target="http://www.planalto.gov.br/ccivil_03/leis/L8661.htm" TargetMode="External"/><Relationship Id="rId278" Type="http://schemas.openxmlformats.org/officeDocument/2006/relationships/hyperlink" Target="http://www.planalto.gov.br/ccivil_03/decreto/D70235cons.htm" TargetMode="External"/><Relationship Id="rId26" Type="http://schemas.openxmlformats.org/officeDocument/2006/relationships/hyperlink" Target="http://www.planalto.gov.br/ccivil_03/leis/L9959.htm" TargetMode="External"/><Relationship Id="rId231" Type="http://schemas.openxmlformats.org/officeDocument/2006/relationships/hyperlink" Target="http://www.planalto.gov.br/ccivil_03/leis/L8661.htm" TargetMode="External"/><Relationship Id="rId252" Type="http://schemas.openxmlformats.org/officeDocument/2006/relationships/hyperlink" Target="http://www.planalto.gov.br/ccivil_03/leis/L9449.htm" TargetMode="External"/><Relationship Id="rId273" Type="http://schemas.openxmlformats.org/officeDocument/2006/relationships/hyperlink" Target="http://www.planalto.gov.br/ccivil_03/Decreto-Lei/del0822.htm" TargetMode="External"/><Relationship Id="rId294" Type="http://schemas.openxmlformats.org/officeDocument/2006/relationships/hyperlink" Target="http://www.planalto.gov.br/ccivil_03/leis/2003/L10.833.htm" TargetMode="External"/><Relationship Id="rId308" Type="http://schemas.openxmlformats.org/officeDocument/2006/relationships/hyperlink" Target="http://www.planalto.gov.br/ccivil_03/Decreto-Lei/Del1199.htm" TargetMode="External"/><Relationship Id="rId329" Type="http://schemas.openxmlformats.org/officeDocument/2006/relationships/hyperlink" Target="http://www.planalto.gov.br/ccivil_03/Decreto-Lei/Del1593.htm" TargetMode="External"/><Relationship Id="rId47" Type="http://schemas.openxmlformats.org/officeDocument/2006/relationships/hyperlink" Target="http://www.planalto.gov.br/ccivil_03/leis/L8167.htm" TargetMode="External"/><Relationship Id="rId68" Type="http://schemas.openxmlformats.org/officeDocument/2006/relationships/hyperlink" Target="http://www.planalto.gov.br/ccivil_03/MPV/2199-14.htm" TargetMode="External"/><Relationship Id="rId89" Type="http://schemas.openxmlformats.org/officeDocument/2006/relationships/hyperlink" Target="http://www.planalto.gov.br/ccivil_03/MPV/Antigas_2001/2189-49.htm" TargetMode="External"/><Relationship Id="rId112" Type="http://schemas.openxmlformats.org/officeDocument/2006/relationships/hyperlink" Target="http://www.planalto.gov.br/ccivil_03/_Ato2004-2006/2004/Lei/L10.887.htm" TargetMode="External"/><Relationship Id="rId133" Type="http://schemas.openxmlformats.org/officeDocument/2006/relationships/hyperlink" Target="http://www.stf.jus.br/portal/peticaoInicial/verPeticaoInicial.asp?base=ADIN&amp;s1=1802&amp;processo=1802" TargetMode="External"/><Relationship Id="rId154" Type="http://schemas.openxmlformats.org/officeDocument/2006/relationships/hyperlink" Target="http://www.planalto.gov.br/ccivil_03/leis/L9779.htm" TargetMode="External"/><Relationship Id="rId175" Type="http://schemas.openxmlformats.org/officeDocument/2006/relationships/hyperlink" Target="http://www.planalto.gov.br/ccivil_03/leis/2002/L10637.htm" TargetMode="External"/><Relationship Id="rId340" Type="http://schemas.openxmlformats.org/officeDocument/2006/relationships/hyperlink" Target="http://www.planalto.gov.br/ccivil_03/Decreto-Lei/Del5844.htm" TargetMode="External"/><Relationship Id="rId196" Type="http://schemas.openxmlformats.org/officeDocument/2006/relationships/hyperlink" Target="http://www.planalto.gov.br/ccivil_03/leis/L8981.htm" TargetMode="External"/><Relationship Id="rId200" Type="http://schemas.openxmlformats.org/officeDocument/2006/relationships/hyperlink" Target="http://www.planalto.gov.br/ccivil_03/_Ato2004-2006/2004/Mpv/232.htm" TargetMode="External"/><Relationship Id="rId16" Type="http://schemas.openxmlformats.org/officeDocument/2006/relationships/hyperlink" Target="http://www.planalto.gov.br/ccivil_03/_Ato2011-2014/2014/Lei/L12973.htm" TargetMode="External"/><Relationship Id="rId221" Type="http://schemas.openxmlformats.org/officeDocument/2006/relationships/hyperlink" Target="http://www.planalto.gov.br/ccivil_03/leis/L4502.htm" TargetMode="External"/><Relationship Id="rId242" Type="http://schemas.openxmlformats.org/officeDocument/2006/relationships/hyperlink" Target="http://www.planalto.gov.br/ccivil_03/_Ato2011-2014/2011/Lei/L12402.htm" TargetMode="External"/><Relationship Id="rId263" Type="http://schemas.openxmlformats.org/officeDocument/2006/relationships/hyperlink" Target="http://www.planalto.gov.br/ccivil_03/_Ato2011-2014/2014/Lei/L13043.htm" TargetMode="External"/><Relationship Id="rId284" Type="http://schemas.openxmlformats.org/officeDocument/2006/relationships/hyperlink" Target="http://www.planalto.gov.br/ccivil_03/leis/L8218.htm" TargetMode="External"/><Relationship Id="rId319" Type="http://schemas.openxmlformats.org/officeDocument/2006/relationships/hyperlink" Target="http://www.planalto.gov.br/ccivil_03/leis/L4452.htm" TargetMode="External"/><Relationship Id="rId37" Type="http://schemas.openxmlformats.org/officeDocument/2006/relationships/hyperlink" Target="http://www.planalto.gov.br/ccivil_03/leis/L9959.htm" TargetMode="External"/><Relationship Id="rId58" Type="http://schemas.openxmlformats.org/officeDocument/2006/relationships/hyperlink" Target="http://www.planalto.gov.br/ccivil_03/leis/L4239.htm" TargetMode="External"/><Relationship Id="rId79" Type="http://schemas.openxmlformats.org/officeDocument/2006/relationships/hyperlink" Target="http://www.planalto.gov.br/ccivil_03/leis/L9249.htm" TargetMode="External"/><Relationship Id="rId102" Type="http://schemas.openxmlformats.org/officeDocument/2006/relationships/hyperlink" Target="http://www.planalto.gov.br/ccivil_03/leis/L9477.htm" TargetMode="External"/><Relationship Id="rId123" Type="http://schemas.openxmlformats.org/officeDocument/2006/relationships/hyperlink" Target="http://www.planalto.gov.br/ccivil_03/leis/L9532.htm" TargetMode="External"/><Relationship Id="rId144" Type="http://schemas.openxmlformats.org/officeDocument/2006/relationships/hyperlink" Target="http://www.stf.jus.br/portal/peticaoInicial/verPeticaoInicial.asp?base=ADIN&amp;s1=1802&amp;processo=1802" TargetMode="External"/><Relationship Id="rId330" Type="http://schemas.openxmlformats.org/officeDocument/2006/relationships/hyperlink" Target="http://www.planalto.gov.br/ccivil_03/Decreto-Lei/Del1593.htm" TargetMode="External"/><Relationship Id="rId90" Type="http://schemas.openxmlformats.org/officeDocument/2006/relationships/hyperlink" Target="http://www.planalto.gov.br/ccivil_03/Decreto-Lei/Del1598.htm" TargetMode="External"/><Relationship Id="rId165" Type="http://schemas.openxmlformats.org/officeDocument/2006/relationships/hyperlink" Target="http://www.planalto.gov.br/ccivil_03/leis/L9779.htm" TargetMode="External"/><Relationship Id="rId186" Type="http://schemas.openxmlformats.org/officeDocument/2006/relationships/hyperlink" Target="http://www.planalto.gov.br/ccivil_03/leis/L9779.htm" TargetMode="External"/><Relationship Id="rId211" Type="http://schemas.openxmlformats.org/officeDocument/2006/relationships/hyperlink" Target="http://www.planalto.gov.br/ccivil_03/leis/L8668.htm" TargetMode="External"/><Relationship Id="rId232" Type="http://schemas.openxmlformats.org/officeDocument/2006/relationships/hyperlink" Target="http://www.planalto.gov.br/ccivil_03/leis/L8661.htm" TargetMode="External"/><Relationship Id="rId253" Type="http://schemas.openxmlformats.org/officeDocument/2006/relationships/hyperlink" Target="http://www.planalto.gov.br/ccivil_03/leis/L9449.htm" TargetMode="External"/><Relationship Id="rId274" Type="http://schemas.openxmlformats.org/officeDocument/2006/relationships/hyperlink" Target="http://www.planalto.gov.br/ccivil_03/decreto/D70235cons.htm" TargetMode="External"/><Relationship Id="rId295" Type="http://schemas.openxmlformats.org/officeDocument/2006/relationships/hyperlink" Target="http://www.planalto.gov.br/ccivil_03/leis/L9449.htm" TargetMode="External"/><Relationship Id="rId309" Type="http://schemas.openxmlformats.org/officeDocument/2006/relationships/hyperlink" Target="http://www.planalto.gov.br/ccivil_03/leis/L4502.htm" TargetMode="External"/><Relationship Id="rId27" Type="http://schemas.openxmlformats.org/officeDocument/2006/relationships/hyperlink" Target="http://www.planalto.gov.br/ccivil_03/MPV/2158-35.htm" TargetMode="External"/><Relationship Id="rId48" Type="http://schemas.openxmlformats.org/officeDocument/2006/relationships/hyperlink" Target="http://www.planalto.gov.br/ccivil_03/MPV/2156-5.htm" TargetMode="External"/><Relationship Id="rId69" Type="http://schemas.openxmlformats.org/officeDocument/2006/relationships/hyperlink" Target="http://www.planalto.gov.br/ccivil_03/MPV/2199-14.htm" TargetMode="External"/><Relationship Id="rId113" Type="http://schemas.openxmlformats.org/officeDocument/2006/relationships/hyperlink" Target="http://www.planalto.gov.br/ccivil_03/leis/L9249.htm" TargetMode="External"/><Relationship Id="rId134" Type="http://schemas.openxmlformats.org/officeDocument/2006/relationships/hyperlink" Target="http://www.planalto.gov.br/ccivil_03/leis/L9718.htm" TargetMode="External"/><Relationship Id="rId320" Type="http://schemas.openxmlformats.org/officeDocument/2006/relationships/hyperlink" Target="http://www.planalto.gov.br/ccivil_03/leis/L4502.htm" TargetMode="External"/><Relationship Id="rId80" Type="http://schemas.openxmlformats.org/officeDocument/2006/relationships/hyperlink" Target="http://www.planalto.gov.br/ccivil_03/leis/L9249.htm" TargetMode="External"/><Relationship Id="rId155" Type="http://schemas.openxmlformats.org/officeDocument/2006/relationships/hyperlink" Target="http://www.planalto.gov.br/ccivil_03/leis/L9779.htm" TargetMode="External"/><Relationship Id="rId176" Type="http://schemas.openxmlformats.org/officeDocument/2006/relationships/hyperlink" Target="http://www.planalto.gov.br/ccivil_03/leis/L9250.htm" TargetMode="External"/><Relationship Id="rId197" Type="http://schemas.openxmlformats.org/officeDocument/2006/relationships/hyperlink" Target="http://www.planalto.gov.br/ccivil_03/leis/L8981.htm" TargetMode="External"/><Relationship Id="rId341" Type="http://schemas.openxmlformats.org/officeDocument/2006/relationships/hyperlink" Target="http://www.planalto.gov.br/ccivil_03/leis/L4506.htm" TargetMode="External"/><Relationship Id="rId201" Type="http://schemas.openxmlformats.org/officeDocument/2006/relationships/hyperlink" Target="http://www.planalto.gov.br/ccivil_03/leis/L8981.htm" TargetMode="External"/><Relationship Id="rId222" Type="http://schemas.openxmlformats.org/officeDocument/2006/relationships/hyperlink" Target="http://www.planalto.gov.br/ccivil_03/leis/L4502.htm" TargetMode="External"/><Relationship Id="rId243" Type="http://schemas.openxmlformats.org/officeDocument/2006/relationships/hyperlink" Target="http://www.planalto.gov.br/ccivil_03/_Ato2011-2014/2011/Lei/L12402.htm" TargetMode="External"/><Relationship Id="rId264" Type="http://schemas.openxmlformats.org/officeDocument/2006/relationships/hyperlink" Target="http://www.planalto.gov.br/ccivil_03/MPV/2158-35.htm" TargetMode="External"/><Relationship Id="rId285" Type="http://schemas.openxmlformats.org/officeDocument/2006/relationships/hyperlink" Target="http://www.planalto.gov.br/ccivil_03/leis/L9430.htm" TargetMode="External"/><Relationship Id="rId17" Type="http://schemas.openxmlformats.org/officeDocument/2006/relationships/hyperlink" Target="http://www.planalto.gov.br/ccivil_03/_Ato2011-2014/2014/Lei/L12973.htm" TargetMode="External"/><Relationship Id="rId38" Type="http://schemas.openxmlformats.org/officeDocument/2006/relationships/hyperlink" Target="http://www.planalto.gov.br/ccivil_03/Decreto-Lei/Del1376.htm" TargetMode="External"/><Relationship Id="rId59" Type="http://schemas.openxmlformats.org/officeDocument/2006/relationships/hyperlink" Target="http://www.planalto.gov.br/ccivil_03/Decreto-Lei/Del0756.htm" TargetMode="External"/><Relationship Id="rId103" Type="http://schemas.openxmlformats.org/officeDocument/2006/relationships/hyperlink" Target="http://www.planalto.gov.br/ccivil_03/MPV/2158-35.htm" TargetMode="External"/><Relationship Id="rId124" Type="http://schemas.openxmlformats.org/officeDocument/2006/relationships/hyperlink" Target="http://www.planalto.gov.br/ccivil_03/Constituicao/Constitui%C3%A7ao.htm" TargetMode="External"/><Relationship Id="rId310" Type="http://schemas.openxmlformats.org/officeDocument/2006/relationships/hyperlink" Target="http://www.planalto.gov.br/ccivil_03/leis/L4502.htm" TargetMode="External"/><Relationship Id="rId70" Type="http://schemas.openxmlformats.org/officeDocument/2006/relationships/hyperlink" Target="http://www.planalto.gov.br/ccivil_03/MPV/2199-14.htm" TargetMode="External"/><Relationship Id="rId91" Type="http://schemas.openxmlformats.org/officeDocument/2006/relationships/hyperlink" Target="http://www.planalto.gov.br/ccivil_03/MPV/135.htm" TargetMode="External"/><Relationship Id="rId145" Type="http://schemas.openxmlformats.org/officeDocument/2006/relationships/hyperlink" Target="http://www.planalto.gov.br/ccivil_03/MPV/2158-35.htm" TargetMode="External"/><Relationship Id="rId166" Type="http://schemas.openxmlformats.org/officeDocument/2006/relationships/hyperlink" Target="http://www.planalto.gov.br/ccivil_03/leis/L9779.htm" TargetMode="External"/><Relationship Id="rId187" Type="http://schemas.openxmlformats.org/officeDocument/2006/relationships/hyperlink" Target="http://www.planalto.gov.br/ccivil_03/leis/L9779.htm" TargetMode="External"/><Relationship Id="rId331" Type="http://schemas.openxmlformats.org/officeDocument/2006/relationships/hyperlink" Target="http://www.planalto.gov.br/ccivil_03/Decreto-Lei/Del1593.htm" TargetMode="External"/><Relationship Id="rId1" Type="http://schemas.openxmlformats.org/officeDocument/2006/relationships/styles" Target="styles.xml"/><Relationship Id="rId212" Type="http://schemas.openxmlformats.org/officeDocument/2006/relationships/hyperlink" Target="http://www.planalto.gov.br/ccivil_03/MPV/Antigas_2001/2189-49.htm" TargetMode="External"/><Relationship Id="rId233" Type="http://schemas.openxmlformats.org/officeDocument/2006/relationships/hyperlink" Target="http://www.planalto.gov.br/ccivil_03/Decreto-Lei/Del1593.htm" TargetMode="External"/><Relationship Id="rId254" Type="http://schemas.openxmlformats.org/officeDocument/2006/relationships/hyperlink" Target="http://www.planalto.gov.br/ccivil_03/leis/L9440.htm" TargetMode="External"/><Relationship Id="rId28" Type="http://schemas.openxmlformats.org/officeDocument/2006/relationships/hyperlink" Target="http://www.planalto.gov.br/ccivil_03/leis/L9249.htm" TargetMode="External"/><Relationship Id="rId49" Type="http://schemas.openxmlformats.org/officeDocument/2006/relationships/hyperlink" Target="http://www.planalto.gov.br/ccivil_03/MPV/2156-5.htm" TargetMode="External"/><Relationship Id="rId114" Type="http://schemas.openxmlformats.org/officeDocument/2006/relationships/hyperlink" Target="http://www.planalto.gov.br/ccivil_03/leis/L9477.htm" TargetMode="External"/><Relationship Id="rId275" Type="http://schemas.openxmlformats.org/officeDocument/2006/relationships/hyperlink" Target="http://www.planalto.gov.br/ccivil_03/decreto/D70235cons.htm" TargetMode="External"/><Relationship Id="rId296" Type="http://schemas.openxmlformats.org/officeDocument/2006/relationships/hyperlink" Target="http://www.planalto.gov.br/ccivil_03/leis/LEIS_2001/L10184.htm" TargetMode="External"/><Relationship Id="rId300" Type="http://schemas.openxmlformats.org/officeDocument/2006/relationships/hyperlink" Target="http://www.planalto.gov.br/ccivil_03/Decreto-Lei/Del0356.htm" TargetMode="External"/><Relationship Id="rId60" Type="http://schemas.openxmlformats.org/officeDocument/2006/relationships/hyperlink" Target="http://www.planalto.gov.br/ccivil_03/MPV/2199-14.htm" TargetMode="External"/><Relationship Id="rId81" Type="http://schemas.openxmlformats.org/officeDocument/2006/relationships/hyperlink" Target="http://www.planalto.gov.br/ccivil_03/leis/L6321.htm" TargetMode="External"/><Relationship Id="rId135" Type="http://schemas.openxmlformats.org/officeDocument/2006/relationships/hyperlink" Target="http://www.planalto.gov.br/ccivil_03/_Ato2011-2014/2013/Lei/L12868.htm" TargetMode="External"/><Relationship Id="rId156" Type="http://schemas.openxmlformats.org/officeDocument/2006/relationships/hyperlink" Target="http://www.planalto.gov.br/ccivil_03/leis/L9779.htm" TargetMode="External"/><Relationship Id="rId177" Type="http://schemas.openxmlformats.org/officeDocument/2006/relationships/hyperlink" Target="http://www.planalto.gov.br/ccivil_03/leis/L9250.htm" TargetMode="External"/><Relationship Id="rId198" Type="http://schemas.openxmlformats.org/officeDocument/2006/relationships/hyperlink" Target="http://www.planalto.gov.br/ccivil_03/_Ato2004-2006/2004/Mpv/232.htm" TargetMode="External"/><Relationship Id="rId321" Type="http://schemas.openxmlformats.org/officeDocument/2006/relationships/hyperlink" Target="http://www.planalto.gov.br/ccivil_03/leis/L5227.htm" TargetMode="External"/><Relationship Id="rId342" Type="http://schemas.openxmlformats.org/officeDocument/2006/relationships/hyperlink" Target="http://www.planalto.gov.br/ccivil_03/leis/L8069.htm" TargetMode="External"/><Relationship Id="rId202" Type="http://schemas.openxmlformats.org/officeDocument/2006/relationships/hyperlink" Target="http://www.stf.jus.br/portal/peticaoInicial/verPeticaoInicial.asp?base=ADIN&amp;s1=1758&amp;processo=1758" TargetMode="External"/><Relationship Id="rId223" Type="http://schemas.openxmlformats.org/officeDocument/2006/relationships/hyperlink" Target="http://www.planalto.gov.br/ccivil_03/leis/L4502.htm" TargetMode="External"/><Relationship Id="rId244" Type="http://schemas.openxmlformats.org/officeDocument/2006/relationships/hyperlink" Target="http://www.planalto.gov.br/ccivil_03/decreto/2001/D4070.htm" TargetMode="External"/><Relationship Id="rId18" Type="http://schemas.openxmlformats.org/officeDocument/2006/relationships/hyperlink" Target="http://www.planalto.gov.br/ccivil_03/_Ato2011-2014/2014/Lei/L12973.htm" TargetMode="External"/><Relationship Id="rId39" Type="http://schemas.openxmlformats.org/officeDocument/2006/relationships/hyperlink" Target="http://www.planalto.gov.br/ccivil_03/Decreto-Lei/Del1376.htm" TargetMode="External"/><Relationship Id="rId265" Type="http://schemas.openxmlformats.org/officeDocument/2006/relationships/hyperlink" Target="http://www.planalto.gov.br/ccivil_03/MPV/2158-35.htm" TargetMode="External"/><Relationship Id="rId286" Type="http://schemas.openxmlformats.org/officeDocument/2006/relationships/hyperlink" Target="http://www.planalto.gov.br/ccivil_03/Decreto-Lei/1965-1988/Del1510.htm" TargetMode="External"/><Relationship Id="rId50" Type="http://schemas.openxmlformats.org/officeDocument/2006/relationships/hyperlink" Target="http://www.planalto.gov.br/ccivil_03/MPV/2156-5.htm" TargetMode="External"/><Relationship Id="rId104" Type="http://schemas.openxmlformats.org/officeDocument/2006/relationships/hyperlink" Target="http://www.planalto.gov.br/ccivil_03/leis/L9250.htm" TargetMode="External"/><Relationship Id="rId125" Type="http://schemas.openxmlformats.org/officeDocument/2006/relationships/hyperlink" Target="http://www.planalto.gov.br/ccivil_03/MPV/Antigas_2001/2189-49.htm" TargetMode="External"/><Relationship Id="rId146" Type="http://schemas.openxmlformats.org/officeDocument/2006/relationships/hyperlink" Target="http://www.planalto.gov.br/ccivil_03/leis/L9718.htm" TargetMode="External"/><Relationship Id="rId167" Type="http://schemas.openxmlformats.org/officeDocument/2006/relationships/hyperlink" Target="http://www.planalto.gov.br/ccivil_03/leis/L9779.htm" TargetMode="External"/><Relationship Id="rId188" Type="http://schemas.openxmlformats.org/officeDocument/2006/relationships/hyperlink" Target="http://www.planalto.gov.br/ccivil_03/leis/L9779.htm" TargetMode="External"/><Relationship Id="rId311" Type="http://schemas.openxmlformats.org/officeDocument/2006/relationships/hyperlink" Target="http://www.planalto.gov.br/ccivil_03/leis/L4502.htm" TargetMode="External"/><Relationship Id="rId332" Type="http://schemas.openxmlformats.org/officeDocument/2006/relationships/hyperlink" Target="http://www.planalto.gov.br/ccivil_03/Decreto-Lei/Del1593.htm" TargetMode="External"/><Relationship Id="rId71" Type="http://schemas.openxmlformats.org/officeDocument/2006/relationships/hyperlink" Target="http://www.planalto.gov.br/ccivil_03/leis/L8167.htm" TargetMode="External"/><Relationship Id="rId92" Type="http://schemas.openxmlformats.org/officeDocument/2006/relationships/hyperlink" Target="http://www.planalto.gov.br/ccivil_03/Decreto-Lei/Del1598.htm" TargetMode="External"/><Relationship Id="rId213" Type="http://schemas.openxmlformats.org/officeDocument/2006/relationships/hyperlink" Target="http://www.planalto.gov.br/ccivil_03/MPV/Antigas_2001/2189-49.htm" TargetMode="External"/><Relationship Id="rId234" Type="http://schemas.openxmlformats.org/officeDocument/2006/relationships/hyperlink" Target="http://www.planalto.gov.br/ccivil_03/leis/L4502.htm" TargetMode="External"/><Relationship Id="rId2" Type="http://schemas.openxmlformats.org/officeDocument/2006/relationships/settings" Target="settings.xml"/><Relationship Id="rId29" Type="http://schemas.openxmlformats.org/officeDocument/2006/relationships/hyperlink" Target="http://www.planalto.gov.br/ccivil_03/_Ato2011-2014/2014/Lei/L12973.htm" TargetMode="External"/><Relationship Id="rId255" Type="http://schemas.openxmlformats.org/officeDocument/2006/relationships/hyperlink" Target="http://www.planalto.gov.br/ccivil_03/leis/L9440.htm" TargetMode="External"/><Relationship Id="rId276" Type="http://schemas.openxmlformats.org/officeDocument/2006/relationships/hyperlink" Target="http://www.planalto.gov.br/ccivil_03/decreto/D70235cons.htm" TargetMode="External"/><Relationship Id="rId297" Type="http://schemas.openxmlformats.org/officeDocument/2006/relationships/hyperlink" Target="http://www.planalto.gov.br/ccivil_03/leis/L9449.htm" TargetMode="External"/><Relationship Id="rId40" Type="http://schemas.openxmlformats.org/officeDocument/2006/relationships/hyperlink" Target="http://www.planalto.gov.br/ccivil_03/leis/L8167.htm" TargetMode="External"/><Relationship Id="rId115" Type="http://schemas.openxmlformats.org/officeDocument/2006/relationships/hyperlink" Target="http://www.planalto.gov.br/ccivil_03/_Ato2004-2006/2004/Lei/L10.887.htm" TargetMode="External"/><Relationship Id="rId136" Type="http://schemas.openxmlformats.org/officeDocument/2006/relationships/hyperlink" Target="http://www.planalto.gov.br/ccivil_03/_Ato2011-2014/2013/Lei/L12868.htm" TargetMode="External"/><Relationship Id="rId157" Type="http://schemas.openxmlformats.org/officeDocument/2006/relationships/hyperlink" Target="http://www.planalto.gov.br/ccivil_03/leis/L9779.htm" TargetMode="External"/><Relationship Id="rId178" Type="http://schemas.openxmlformats.org/officeDocument/2006/relationships/hyperlink" Target="http://www.planalto.gov.br/ccivil_03/leis/L9887.htm" TargetMode="External"/><Relationship Id="rId301" Type="http://schemas.openxmlformats.org/officeDocument/2006/relationships/hyperlink" Target="http://www.planalto.gov.br/ccivil_03/Decreto-Lei/Del1435.htm" TargetMode="External"/><Relationship Id="rId322" Type="http://schemas.openxmlformats.org/officeDocument/2006/relationships/hyperlink" Target="http://www.planalto.gov.br/ccivil_03/Decreto-Lei/1965-1988/Del1276.htm" TargetMode="External"/><Relationship Id="rId343" Type="http://schemas.openxmlformats.org/officeDocument/2006/relationships/hyperlink" Target="http://www.planalto.gov.br/ccivil_03/leis/L8672.htm" TargetMode="External"/><Relationship Id="rId61" Type="http://schemas.openxmlformats.org/officeDocument/2006/relationships/hyperlink" Target="http://www.planalto.gov.br/ccivil_03/MPV/2199-14.htm" TargetMode="External"/><Relationship Id="rId82" Type="http://schemas.openxmlformats.org/officeDocument/2006/relationships/hyperlink" Target="http://www.planalto.gov.br/ccivil_03/leis/L8661.htm" TargetMode="External"/><Relationship Id="rId199" Type="http://schemas.openxmlformats.org/officeDocument/2006/relationships/hyperlink" Target="http://www.planalto.gov.br/ccivil_03/_Ato2004-2006/2004/Mpv/232.htm" TargetMode="External"/><Relationship Id="rId203" Type="http://schemas.openxmlformats.org/officeDocument/2006/relationships/hyperlink" Target="http://www.stf.jus.br/portal/peticaoInicial/verPeticaoInicial.asp?base=ADIN&amp;s1=1758&amp;processo=1758" TargetMode="External"/><Relationship Id="rId19" Type="http://schemas.openxmlformats.org/officeDocument/2006/relationships/hyperlink" Target="http://www.planalto.gov.br/ccivil_03/_Ato2011-2014/2014/Lei/L12973.htm" TargetMode="External"/><Relationship Id="rId224" Type="http://schemas.openxmlformats.org/officeDocument/2006/relationships/hyperlink" Target="http://www.planalto.gov.br/ccivil_03/leis/L4502.htm" TargetMode="External"/><Relationship Id="rId245" Type="http://schemas.openxmlformats.org/officeDocument/2006/relationships/hyperlink" Target="http://www.planalto.gov.br/ccivil_03/decreto/2001/D4070.htm" TargetMode="External"/><Relationship Id="rId266" Type="http://schemas.openxmlformats.org/officeDocument/2006/relationships/hyperlink" Target="http://www.planalto.gov.br/ccivil_03/_Ato2011-2014/2014/Lei/L12973.htm" TargetMode="External"/><Relationship Id="rId287" Type="http://schemas.openxmlformats.org/officeDocument/2006/relationships/hyperlink" Target="http://www.planalto.gov.br/ccivil_03/Decreto-Lei/1965-1988/Del1510.htm" TargetMode="External"/><Relationship Id="rId30" Type="http://schemas.openxmlformats.org/officeDocument/2006/relationships/hyperlink" Target="http://www.planalto.gov.br/ccivil_03/_Ato2011-2014/2014/Lei/L12973.htm" TargetMode="External"/><Relationship Id="rId105" Type="http://schemas.openxmlformats.org/officeDocument/2006/relationships/hyperlink" Target="http://www.planalto.gov.br/ccivil_03/leis/L9249.htm" TargetMode="External"/><Relationship Id="rId126" Type="http://schemas.openxmlformats.org/officeDocument/2006/relationships/hyperlink" Target="http://www.planalto.gov.br/ccivil_03/MPV/Antigas_2001/2189-49.htm" TargetMode="External"/><Relationship Id="rId147" Type="http://schemas.openxmlformats.org/officeDocument/2006/relationships/hyperlink" Target="http://www.planalto.gov.br/ccivil_03/_Ato2015-2018/2016/Lei/L13353.htm" TargetMode="External"/><Relationship Id="rId168" Type="http://schemas.openxmlformats.org/officeDocument/2006/relationships/hyperlink" Target="http://www.planalto.gov.br/ccivil_03/leis/L9481.htm" TargetMode="External"/><Relationship Id="rId312" Type="http://schemas.openxmlformats.org/officeDocument/2006/relationships/hyperlink" Target="http://www.planalto.gov.br/ccivil_03/leis/L4502.htm" TargetMode="External"/><Relationship Id="rId333" Type="http://schemas.openxmlformats.org/officeDocument/2006/relationships/hyperlink" Target="http://www.planalto.gov.br/ccivil_03/Decreto-Lei/Del1593.htm" TargetMode="External"/><Relationship Id="rId51" Type="http://schemas.openxmlformats.org/officeDocument/2006/relationships/hyperlink" Target="http://www.planalto.gov.br/ccivil_03/MPV/2156-5.htm" TargetMode="External"/><Relationship Id="rId72" Type="http://schemas.openxmlformats.org/officeDocument/2006/relationships/hyperlink" Target="http://www.planalto.gov.br/ccivil_03/MPV/2199-14.htm" TargetMode="External"/><Relationship Id="rId93" Type="http://schemas.openxmlformats.org/officeDocument/2006/relationships/hyperlink" Target="http://www.planalto.gov.br/ccivil_03/Decreto-Lei/Del1598.htm" TargetMode="External"/><Relationship Id="rId189" Type="http://schemas.openxmlformats.org/officeDocument/2006/relationships/hyperlink" Target="http://www.planalto.gov.br/ccivil_03/leis/L9249.htm" TargetMode="External"/><Relationship Id="rId3" Type="http://schemas.openxmlformats.org/officeDocument/2006/relationships/webSettings" Target="webSettings.xml"/><Relationship Id="rId214" Type="http://schemas.openxmlformats.org/officeDocument/2006/relationships/hyperlink" Target="http://www.planalto.gov.br/ccivil_03/leis/L8981.htm" TargetMode="External"/><Relationship Id="rId235" Type="http://schemas.openxmlformats.org/officeDocument/2006/relationships/hyperlink" Target="http://www.planalto.gov.br/ccivil_03/leis/L4502.htm" TargetMode="External"/><Relationship Id="rId256" Type="http://schemas.openxmlformats.org/officeDocument/2006/relationships/hyperlink" Target="http://www.planalto.gov.br/ccivil_03/leis/L9249.htm" TargetMode="External"/><Relationship Id="rId277" Type="http://schemas.openxmlformats.org/officeDocument/2006/relationships/hyperlink" Target="http://www.planalto.gov.br/ccivil_03/decreto/D70235cons.htm" TargetMode="External"/><Relationship Id="rId298" Type="http://schemas.openxmlformats.org/officeDocument/2006/relationships/hyperlink" Target="http://www.planalto.gov.br/ccivil_03/leis/LEIS_2001/L10184.htm" TargetMode="External"/><Relationship Id="rId116" Type="http://schemas.openxmlformats.org/officeDocument/2006/relationships/hyperlink" Target="http://www.planalto.gov.br/ccivil_03/_Ato2004-2006/2004/Lei/L10.887.htm" TargetMode="External"/><Relationship Id="rId137" Type="http://schemas.openxmlformats.org/officeDocument/2006/relationships/hyperlink" Target="http://www.planalto.gov.br/ccivil_03/_Ato2011-2014/2013/Lei/L12868.htm" TargetMode="External"/><Relationship Id="rId158" Type="http://schemas.openxmlformats.org/officeDocument/2006/relationships/hyperlink" Target="http://www.planalto.gov.br/ccivil_03/leis/L9779.htm" TargetMode="External"/><Relationship Id="rId302" Type="http://schemas.openxmlformats.org/officeDocument/2006/relationships/hyperlink" Target="http://www.planalto.gov.br/ccivil_03/leis/L8387.htm" TargetMode="External"/><Relationship Id="rId323" Type="http://schemas.openxmlformats.org/officeDocument/2006/relationships/hyperlink" Target="http://www.planalto.gov.br/ccivil_03/leis/L6099.htm" TargetMode="External"/><Relationship Id="rId344" Type="http://schemas.openxmlformats.org/officeDocument/2006/relationships/hyperlink" Target="http://www.planalto.gov.br/ccivil_03/leis/L947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19076</Words>
  <Characters>103011</Characters>
  <Application>Microsoft Office Word</Application>
  <DocSecurity>0</DocSecurity>
  <Lines>858</Lines>
  <Paragraphs>243</Paragraphs>
  <ScaleCrop>false</ScaleCrop>
  <Company/>
  <LinksUpToDate>false</LinksUpToDate>
  <CharactersWithSpaces>121844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rita.dalva</dc:creator>
  <cp:keywords/>
  <dc:description/>
  <cp:lastModifiedBy>rita.dalva</cp:lastModifiedBy>
  <cp:revision>2</cp:revision>
  <dcterms:created xsi:type="dcterms:W3CDTF">2019-01-11T15:10:00Z</dcterms:created>
  <dcterms:modified xsi:type="dcterms:W3CDTF">2019-01-11T15:11:00Z</dcterms:modified>
</cp:coreProperties>
</file>